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C0E" w:rsidRPr="006D61AA" w:rsidRDefault="00B00D15" w:rsidP="00B00D15">
      <w:pPr>
        <w:snapToGrid w:val="0"/>
        <w:jc w:val="center"/>
        <w:rPr>
          <w:rFonts w:ascii="Times New Roman" w:eastAsia="標楷體" w:hAnsi="Times New Roman" w:cs="Times New Roman"/>
          <w:b/>
          <w:bCs/>
          <w:color w:val="111111"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bCs/>
          <w:color w:val="111111"/>
          <w:sz w:val="32"/>
          <w:szCs w:val="32"/>
        </w:rPr>
        <w:t>2020</w:t>
      </w:r>
      <w:r w:rsidR="00814C0E" w:rsidRPr="006D61AA">
        <w:rPr>
          <w:rFonts w:ascii="Times New Roman" w:eastAsia="標楷體" w:hAnsi="Times New Roman" w:cs="Times New Roman"/>
          <w:b/>
          <w:bCs/>
          <w:color w:val="111111"/>
          <w:sz w:val="32"/>
          <w:szCs w:val="32"/>
        </w:rPr>
        <w:t>年資訊管理暨電子商務經營管理研討會</w:t>
      </w:r>
    </w:p>
    <w:p w:rsidR="00CD1138" w:rsidRPr="007B3DE0" w:rsidRDefault="00CD1138" w:rsidP="00814C0E">
      <w:pPr>
        <w:pStyle w:val="Web"/>
        <w:spacing w:before="0" w:beforeAutospacing="0" w:after="0" w:afterAutospacing="0" w:line="375" w:lineRule="atLeast"/>
        <w:jc w:val="center"/>
        <w:rPr>
          <w:rFonts w:ascii="Times New Roman" w:eastAsia="標楷體" w:hAnsi="Times New Roman" w:cs="Times New Roman"/>
          <w:b/>
          <w:bCs/>
          <w:color w:val="111111"/>
          <w:sz w:val="28"/>
          <w:szCs w:val="28"/>
        </w:rPr>
      </w:pPr>
    </w:p>
    <w:p w:rsidR="00CD1138" w:rsidRPr="007B3DE0" w:rsidRDefault="00CD1138" w:rsidP="009318DB">
      <w:pPr>
        <w:pStyle w:val="Web"/>
        <w:spacing w:before="0" w:beforeAutospacing="0" w:after="0" w:afterAutospacing="0" w:line="375" w:lineRule="atLeast"/>
        <w:jc w:val="center"/>
        <w:rPr>
          <w:rFonts w:ascii="Times New Roman" w:eastAsia="標楷體" w:hAnsi="Times New Roman" w:cs="Times New Roman"/>
          <w:b/>
          <w:bCs/>
          <w:color w:val="111111"/>
          <w:sz w:val="28"/>
          <w:szCs w:val="28"/>
        </w:rPr>
      </w:pPr>
      <w:r w:rsidRPr="007B3DE0">
        <w:rPr>
          <w:rFonts w:ascii="Times New Roman" w:eastAsia="標楷體" w:hAnsi="Times New Roman" w:cs="標楷體" w:hint="eastAsia"/>
          <w:b/>
          <w:bCs/>
          <w:color w:val="111111"/>
          <w:sz w:val="28"/>
          <w:szCs w:val="28"/>
        </w:rPr>
        <w:t>論文徵稿</w:t>
      </w:r>
    </w:p>
    <w:p w:rsidR="00CD1138" w:rsidRDefault="00EC33C8" w:rsidP="00472A8A">
      <w:pPr>
        <w:pStyle w:val="Web"/>
        <w:spacing w:before="0" w:beforeAutospacing="0" w:after="0" w:afterAutospacing="0" w:line="375" w:lineRule="atLeast"/>
        <w:jc w:val="both"/>
        <w:rPr>
          <w:rFonts w:ascii="Times New Roman" w:eastAsia="標楷體" w:hAnsi="Times New Roman" w:cs="標楷體"/>
          <w:sz w:val="20"/>
          <w:szCs w:val="20"/>
        </w:rPr>
      </w:pPr>
      <w:proofErr w:type="gramStart"/>
      <w:r w:rsidRPr="00472A8A">
        <w:rPr>
          <w:rFonts w:ascii="Times New Roman" w:eastAsia="標楷體" w:hAnsi="Times New Roman" w:cs="標楷體"/>
          <w:sz w:val="20"/>
          <w:szCs w:val="20"/>
        </w:rPr>
        <w:t>鑑</w:t>
      </w:r>
      <w:proofErr w:type="gramEnd"/>
      <w:r w:rsidRPr="00472A8A">
        <w:rPr>
          <w:rFonts w:ascii="Times New Roman" w:eastAsia="標楷體" w:hAnsi="Times New Roman" w:cs="標楷體"/>
          <w:sz w:val="20"/>
          <w:szCs w:val="20"/>
        </w:rPr>
        <w:t>於</w:t>
      </w:r>
      <w:r w:rsidR="00A1496D">
        <w:rPr>
          <w:rFonts w:ascii="Times New Roman" w:eastAsia="標楷體" w:hAnsi="Times New Roman" w:cs="標楷體" w:hint="eastAsia"/>
          <w:sz w:val="20"/>
          <w:szCs w:val="20"/>
        </w:rPr>
        <w:t>近年來</w:t>
      </w:r>
      <w:r w:rsidRPr="00472A8A">
        <w:rPr>
          <w:rFonts w:ascii="Times New Roman" w:eastAsia="標楷體" w:hAnsi="Times New Roman" w:cs="標楷體"/>
          <w:sz w:val="20"/>
          <w:szCs w:val="20"/>
        </w:rPr>
        <w:t>數據科學</w:t>
      </w:r>
      <w:r w:rsidR="00A1496D" w:rsidRPr="00472A8A">
        <w:rPr>
          <w:rFonts w:ascii="Times New Roman" w:eastAsia="標楷體" w:hAnsi="Times New Roman" w:cs="標楷體" w:hint="eastAsia"/>
          <w:sz w:val="20"/>
          <w:szCs w:val="20"/>
        </w:rPr>
        <w:t>、區塊</w:t>
      </w:r>
      <w:proofErr w:type="gramStart"/>
      <w:r w:rsidR="00A1496D" w:rsidRPr="00472A8A">
        <w:rPr>
          <w:rFonts w:ascii="Times New Roman" w:eastAsia="標楷體" w:hAnsi="Times New Roman" w:cs="標楷體" w:hint="eastAsia"/>
          <w:sz w:val="20"/>
          <w:szCs w:val="20"/>
        </w:rPr>
        <w:t>鍊</w:t>
      </w:r>
      <w:proofErr w:type="gramEnd"/>
      <w:r w:rsidR="00A1496D" w:rsidRPr="00472A8A">
        <w:rPr>
          <w:rFonts w:ascii="Times New Roman" w:eastAsia="標楷體" w:hAnsi="Times New Roman" w:cs="標楷體" w:hint="eastAsia"/>
          <w:sz w:val="20"/>
          <w:szCs w:val="20"/>
        </w:rPr>
        <w:t>技術</w:t>
      </w:r>
      <w:r w:rsidRPr="00472A8A">
        <w:rPr>
          <w:rFonts w:ascii="Times New Roman" w:eastAsia="標楷體" w:hAnsi="Times New Roman" w:cs="標楷體" w:hint="eastAsia"/>
          <w:sz w:val="20"/>
          <w:szCs w:val="20"/>
        </w:rPr>
        <w:t>、共享經濟、人工智慧</w:t>
      </w:r>
      <w:r w:rsidR="00A1496D">
        <w:rPr>
          <w:rFonts w:ascii="Times New Roman" w:eastAsia="標楷體" w:hAnsi="Times New Roman" w:cs="標楷體" w:hint="eastAsia"/>
          <w:sz w:val="20"/>
          <w:szCs w:val="20"/>
        </w:rPr>
        <w:t>、</w:t>
      </w:r>
      <w:proofErr w:type="gramStart"/>
      <w:r w:rsidR="00A1496D">
        <w:rPr>
          <w:rFonts w:ascii="Times New Roman" w:eastAsia="標楷體" w:hAnsi="Times New Roman" w:cs="標楷體" w:hint="eastAsia"/>
          <w:sz w:val="20"/>
          <w:szCs w:val="20"/>
        </w:rPr>
        <w:t>物聯網</w:t>
      </w:r>
      <w:proofErr w:type="gramEnd"/>
      <w:r w:rsidRPr="00472A8A">
        <w:rPr>
          <w:rFonts w:ascii="Times New Roman" w:eastAsia="標楷體" w:hAnsi="Times New Roman" w:cs="標楷體" w:hint="eastAsia"/>
          <w:sz w:val="20"/>
          <w:szCs w:val="20"/>
        </w:rPr>
        <w:t>等</w:t>
      </w:r>
      <w:r w:rsidR="00A1496D">
        <w:rPr>
          <w:rFonts w:ascii="Times New Roman" w:eastAsia="標楷體" w:hAnsi="Times New Roman" w:cs="標楷體" w:hint="eastAsia"/>
          <w:sz w:val="20"/>
          <w:szCs w:val="20"/>
        </w:rPr>
        <w:t>技術在</w:t>
      </w:r>
      <w:r w:rsidRPr="00472A8A">
        <w:rPr>
          <w:rFonts w:ascii="Times New Roman" w:eastAsia="標楷體" w:hAnsi="Times New Roman" w:cs="標楷體" w:hint="eastAsia"/>
          <w:sz w:val="20"/>
          <w:szCs w:val="20"/>
        </w:rPr>
        <w:t>產</w:t>
      </w:r>
      <w:r w:rsidRPr="00472A8A">
        <w:rPr>
          <w:rFonts w:ascii="Times New Roman" w:eastAsia="標楷體" w:hAnsi="Times New Roman" w:cs="標楷體"/>
          <w:sz w:val="20"/>
          <w:szCs w:val="20"/>
        </w:rPr>
        <w:t>業發展</w:t>
      </w:r>
      <w:r w:rsidRPr="00472A8A">
        <w:rPr>
          <w:rFonts w:ascii="Times New Roman" w:eastAsia="標楷體" w:hAnsi="Times New Roman" w:cs="標楷體" w:hint="eastAsia"/>
          <w:sz w:val="20"/>
          <w:szCs w:val="20"/>
        </w:rPr>
        <w:t>策略</w:t>
      </w:r>
      <w:r w:rsidR="00A1496D">
        <w:rPr>
          <w:rFonts w:ascii="Times New Roman" w:eastAsia="標楷體" w:hAnsi="Times New Roman" w:cs="標楷體" w:hint="eastAsia"/>
          <w:sz w:val="20"/>
          <w:szCs w:val="20"/>
        </w:rPr>
        <w:t>帶動了臺灣的</w:t>
      </w:r>
      <w:r w:rsidRPr="00472A8A">
        <w:rPr>
          <w:rFonts w:ascii="Times New Roman" w:eastAsia="標楷體" w:hAnsi="Times New Roman" w:cs="標楷體" w:hint="eastAsia"/>
          <w:sz w:val="20"/>
          <w:szCs w:val="20"/>
        </w:rPr>
        <w:t>數位經濟</w:t>
      </w:r>
      <w:r w:rsidR="00A1496D">
        <w:rPr>
          <w:rFonts w:ascii="Times New Roman" w:eastAsia="標楷體" w:hAnsi="Times New Roman" w:cs="標楷體" w:hint="eastAsia"/>
          <w:sz w:val="20"/>
          <w:szCs w:val="20"/>
        </w:rPr>
        <w:t>動能，</w:t>
      </w:r>
      <w:r w:rsidR="00B00D15">
        <w:rPr>
          <w:rFonts w:ascii="Times New Roman" w:eastAsia="標楷體" w:hAnsi="Times New Roman" w:cs="標楷體" w:hint="eastAsia"/>
          <w:sz w:val="20"/>
          <w:szCs w:val="20"/>
        </w:rPr>
        <w:t>特別</w:t>
      </w:r>
      <w:proofErr w:type="gramStart"/>
      <w:r w:rsidR="00B00D15">
        <w:rPr>
          <w:rFonts w:ascii="Times New Roman" w:eastAsia="標楷體" w:hAnsi="Times New Roman" w:cs="標楷體" w:hint="eastAsia"/>
          <w:sz w:val="20"/>
          <w:szCs w:val="20"/>
        </w:rPr>
        <w:t>是混搭了</w:t>
      </w:r>
      <w:proofErr w:type="gramEnd"/>
      <w:r w:rsidR="00B00D15">
        <w:rPr>
          <w:rFonts w:ascii="Times New Roman" w:eastAsia="標楷體" w:hAnsi="Times New Roman" w:cs="標楷體" w:hint="eastAsia"/>
          <w:sz w:val="20"/>
          <w:szCs w:val="20"/>
        </w:rPr>
        <w:t>這些</w:t>
      </w:r>
      <w:proofErr w:type="gramStart"/>
      <w:r w:rsidR="00B00D15">
        <w:rPr>
          <w:rFonts w:ascii="Times New Roman" w:eastAsia="標楷體" w:hAnsi="Times New Roman" w:cs="標楷體" w:hint="eastAsia"/>
          <w:sz w:val="20"/>
          <w:szCs w:val="20"/>
        </w:rPr>
        <w:t>多樣態</w:t>
      </w:r>
      <w:proofErr w:type="gramEnd"/>
      <w:r w:rsidR="00B00D15">
        <w:rPr>
          <w:rFonts w:ascii="Times New Roman" w:eastAsia="標楷體" w:hAnsi="Times New Roman" w:cs="標楷體" w:hint="eastAsia"/>
          <w:sz w:val="20"/>
          <w:szCs w:val="20"/>
        </w:rPr>
        <w:t>的技術模式</w:t>
      </w:r>
      <w:r w:rsidR="00A1496D">
        <w:rPr>
          <w:rFonts w:ascii="Times New Roman" w:eastAsia="標楷體" w:hAnsi="Times New Roman" w:cs="標楷體" w:hint="eastAsia"/>
          <w:sz w:val="20"/>
          <w:szCs w:val="20"/>
        </w:rPr>
        <w:t>進而影響到</w:t>
      </w:r>
      <w:r w:rsidRPr="00472A8A">
        <w:rPr>
          <w:rFonts w:ascii="Times New Roman" w:eastAsia="標楷體" w:hAnsi="Times New Roman" w:cs="標楷體"/>
          <w:sz w:val="20"/>
          <w:szCs w:val="20"/>
        </w:rPr>
        <w:t>產業與消費者、競爭者和供應者之間</w:t>
      </w:r>
      <w:r w:rsidR="00B00D15">
        <w:rPr>
          <w:rFonts w:ascii="Times New Roman" w:eastAsia="標楷體" w:hAnsi="Times New Roman" w:cs="標楷體" w:hint="eastAsia"/>
          <w:sz w:val="20"/>
          <w:szCs w:val="20"/>
        </w:rPr>
        <w:t>的</w:t>
      </w:r>
      <w:r w:rsidR="00A1496D">
        <w:rPr>
          <w:rFonts w:ascii="Times New Roman" w:eastAsia="標楷體" w:hAnsi="Times New Roman" w:cs="標楷體" w:hint="eastAsia"/>
          <w:sz w:val="20"/>
          <w:szCs w:val="20"/>
        </w:rPr>
        <w:t>多元互動</w:t>
      </w:r>
      <w:r w:rsidRPr="00472A8A">
        <w:rPr>
          <w:rFonts w:ascii="Times New Roman" w:eastAsia="標楷體" w:hAnsi="Times New Roman" w:cs="標楷體"/>
          <w:sz w:val="20"/>
          <w:szCs w:val="20"/>
        </w:rPr>
        <w:t>，</w:t>
      </w:r>
      <w:r w:rsidR="00A1496D">
        <w:rPr>
          <w:rFonts w:ascii="Times New Roman" w:eastAsia="標楷體" w:hAnsi="Times New Roman" w:cs="標楷體" w:hint="eastAsia"/>
          <w:sz w:val="20"/>
          <w:szCs w:val="20"/>
        </w:rPr>
        <w:t>故</w:t>
      </w:r>
      <w:r w:rsidRPr="00472A8A">
        <w:rPr>
          <w:rFonts w:ascii="Times New Roman" w:eastAsia="標楷體" w:hAnsi="Times New Roman" w:cs="標楷體"/>
          <w:sz w:val="20"/>
          <w:szCs w:val="20"/>
        </w:rPr>
        <w:t>本研討會誠摯邀請產、官、學、</w:t>
      </w:r>
      <w:proofErr w:type="gramStart"/>
      <w:r w:rsidRPr="00472A8A">
        <w:rPr>
          <w:rFonts w:ascii="Times New Roman" w:eastAsia="標楷體" w:hAnsi="Times New Roman" w:cs="標楷體"/>
          <w:sz w:val="20"/>
          <w:szCs w:val="20"/>
        </w:rPr>
        <w:t>研</w:t>
      </w:r>
      <w:proofErr w:type="gramEnd"/>
      <w:r w:rsidRPr="00472A8A">
        <w:rPr>
          <w:rFonts w:ascii="Times New Roman" w:eastAsia="標楷體" w:hAnsi="Times New Roman" w:cs="標楷體"/>
          <w:sz w:val="20"/>
          <w:szCs w:val="20"/>
        </w:rPr>
        <w:t>各界專家、學者及相關人士齊聚一堂，</w:t>
      </w:r>
      <w:r w:rsidR="00472A8A">
        <w:rPr>
          <w:rFonts w:ascii="Times New Roman" w:eastAsia="標楷體" w:hAnsi="Times New Roman" w:cs="標楷體" w:hint="eastAsia"/>
          <w:sz w:val="20"/>
          <w:szCs w:val="20"/>
        </w:rPr>
        <w:t>就</w:t>
      </w:r>
      <w:r w:rsidRPr="00472A8A">
        <w:rPr>
          <w:rFonts w:ascii="Times New Roman" w:eastAsia="標楷體" w:hAnsi="Times New Roman" w:cs="標楷體" w:hint="eastAsia"/>
          <w:sz w:val="20"/>
          <w:szCs w:val="20"/>
        </w:rPr>
        <w:t>未來</w:t>
      </w:r>
      <w:r w:rsidRPr="00472A8A">
        <w:rPr>
          <w:rFonts w:ascii="Times New Roman" w:eastAsia="標楷體" w:hAnsi="Times New Roman" w:cs="標楷體"/>
          <w:sz w:val="20"/>
          <w:szCs w:val="20"/>
        </w:rPr>
        <w:t>創新應用的技術面、管理面、策略面、方法面、服務面及趨勢</w:t>
      </w:r>
      <w:r w:rsidRPr="00472A8A">
        <w:rPr>
          <w:rFonts w:ascii="Times New Roman" w:eastAsia="標楷體" w:hAnsi="Times New Roman" w:cs="標楷體" w:hint="eastAsia"/>
          <w:sz w:val="20"/>
          <w:szCs w:val="20"/>
        </w:rPr>
        <w:t>面</w:t>
      </w:r>
      <w:proofErr w:type="gramStart"/>
      <w:r w:rsidRPr="00472A8A">
        <w:rPr>
          <w:rFonts w:ascii="Times New Roman" w:eastAsia="標楷體" w:hAnsi="Times New Roman" w:cs="標楷體"/>
          <w:sz w:val="20"/>
          <w:szCs w:val="20"/>
        </w:rPr>
        <w:t>等</w:t>
      </w:r>
      <w:r w:rsidRPr="00472A8A">
        <w:rPr>
          <w:rFonts w:ascii="Times New Roman" w:eastAsia="標楷體" w:hAnsi="Times New Roman" w:cs="標楷體" w:hint="eastAsia"/>
          <w:sz w:val="20"/>
          <w:szCs w:val="20"/>
        </w:rPr>
        <w:t>跨域觀</w:t>
      </w:r>
      <w:r w:rsidRPr="00472A8A">
        <w:rPr>
          <w:rFonts w:ascii="Times New Roman" w:eastAsia="標楷體" w:hAnsi="Times New Roman" w:cs="標楷體"/>
          <w:sz w:val="20"/>
          <w:szCs w:val="20"/>
        </w:rPr>
        <w:t>點</w:t>
      </w:r>
      <w:proofErr w:type="gramEnd"/>
      <w:r w:rsidRPr="00472A8A">
        <w:rPr>
          <w:rFonts w:ascii="Times New Roman" w:eastAsia="標楷體" w:hAnsi="Times New Roman" w:cs="標楷體"/>
          <w:sz w:val="20"/>
          <w:szCs w:val="20"/>
        </w:rPr>
        <w:t>，相互交流最新的研究成果或實務經驗，期能緊密結合理論與實務</w:t>
      </w:r>
      <w:r w:rsidR="00472A8A" w:rsidRPr="00472A8A">
        <w:rPr>
          <w:rFonts w:ascii="Times New Roman" w:eastAsia="標楷體" w:hAnsi="Times New Roman" w:cs="標楷體" w:hint="eastAsia"/>
          <w:sz w:val="20"/>
          <w:szCs w:val="20"/>
        </w:rPr>
        <w:t>並</w:t>
      </w:r>
      <w:r w:rsidR="00472A8A">
        <w:rPr>
          <w:rFonts w:ascii="Times New Roman" w:eastAsia="標楷體" w:hAnsi="Times New Roman" w:cs="標楷體" w:hint="eastAsia"/>
          <w:sz w:val="20"/>
          <w:szCs w:val="20"/>
        </w:rPr>
        <w:t>凝聚未來發展的新契機</w:t>
      </w:r>
      <w:r w:rsidRPr="00472A8A">
        <w:rPr>
          <w:rFonts w:ascii="Times New Roman" w:eastAsia="標楷體" w:hAnsi="Times New Roman" w:cs="標楷體"/>
          <w:sz w:val="20"/>
          <w:szCs w:val="20"/>
        </w:rPr>
        <w:t>。</w:t>
      </w:r>
      <w:r w:rsidR="00CD1138">
        <w:rPr>
          <w:rFonts w:ascii="Times New Roman" w:eastAsia="標楷體" w:hAnsi="Times New Roman" w:cs="標楷體" w:hint="eastAsia"/>
          <w:sz w:val="20"/>
          <w:szCs w:val="20"/>
        </w:rPr>
        <w:t>因此，</w:t>
      </w:r>
      <w:r w:rsidR="00CD1138" w:rsidRPr="009262BB">
        <w:rPr>
          <w:rFonts w:ascii="Times New Roman" w:eastAsia="標楷體" w:hAnsi="Times New Roman" w:cs="標楷體" w:hint="eastAsia"/>
          <w:sz w:val="20"/>
          <w:szCs w:val="20"/>
        </w:rPr>
        <w:t>我們將於</w:t>
      </w:r>
      <w:r w:rsidR="00CD1138" w:rsidRPr="009262BB">
        <w:rPr>
          <w:rFonts w:ascii="Times New Roman" w:eastAsia="標楷體" w:hAnsi="Times New Roman" w:cs="Times New Roman"/>
          <w:sz w:val="20"/>
          <w:szCs w:val="20"/>
        </w:rPr>
        <w:t>20</w:t>
      </w:r>
      <w:r w:rsidR="00B00D15">
        <w:rPr>
          <w:rFonts w:ascii="Times New Roman" w:eastAsia="標楷體" w:hAnsi="Times New Roman" w:cs="Times New Roman" w:hint="eastAsia"/>
          <w:sz w:val="20"/>
          <w:szCs w:val="20"/>
        </w:rPr>
        <w:t>20</w:t>
      </w:r>
      <w:r w:rsidR="00CD1138" w:rsidRPr="009262BB">
        <w:rPr>
          <w:rFonts w:ascii="Times New Roman" w:eastAsia="標楷體" w:hAnsi="Times New Roman" w:cs="標楷體" w:hint="eastAsia"/>
          <w:sz w:val="20"/>
          <w:szCs w:val="20"/>
        </w:rPr>
        <w:t>年</w:t>
      </w:r>
      <w:r w:rsidR="00CD1138" w:rsidRPr="009262BB">
        <w:rPr>
          <w:rFonts w:ascii="Times New Roman" w:eastAsia="標楷體" w:hAnsi="Times New Roman" w:cs="Times New Roman"/>
          <w:sz w:val="20"/>
          <w:szCs w:val="20"/>
        </w:rPr>
        <w:t>5</w:t>
      </w:r>
      <w:r w:rsidR="00CD1138" w:rsidRPr="009262BB">
        <w:rPr>
          <w:rFonts w:ascii="Times New Roman" w:eastAsia="標楷體" w:hAnsi="Times New Roman" w:cs="標楷體" w:hint="eastAsia"/>
          <w:sz w:val="20"/>
          <w:szCs w:val="20"/>
        </w:rPr>
        <w:t>月</w:t>
      </w:r>
      <w:r w:rsidR="00B00D15">
        <w:rPr>
          <w:rFonts w:ascii="Times New Roman" w:eastAsia="標楷體" w:hAnsi="Times New Roman" w:cs="標楷體" w:hint="eastAsia"/>
          <w:sz w:val="20"/>
          <w:szCs w:val="20"/>
        </w:rPr>
        <w:t>15</w:t>
      </w:r>
      <w:r w:rsidR="00CD1138">
        <w:rPr>
          <w:rFonts w:ascii="Times New Roman" w:eastAsia="標楷體" w:hAnsi="Times New Roman" w:cs="Times New Roman" w:hint="eastAsia"/>
          <w:sz w:val="20"/>
          <w:szCs w:val="20"/>
        </w:rPr>
        <w:t>、</w:t>
      </w:r>
      <w:r w:rsidR="00B00D15">
        <w:rPr>
          <w:rFonts w:ascii="Times New Roman" w:eastAsia="標楷體" w:hAnsi="Times New Roman" w:cs="Times New Roman" w:hint="eastAsia"/>
          <w:sz w:val="20"/>
          <w:szCs w:val="20"/>
        </w:rPr>
        <w:t>16</w:t>
      </w:r>
      <w:r w:rsidR="00CD1138" w:rsidRPr="009262BB">
        <w:rPr>
          <w:rFonts w:ascii="Times New Roman" w:eastAsia="標楷體" w:hAnsi="Times New Roman" w:cs="標楷體" w:hint="eastAsia"/>
          <w:sz w:val="20"/>
          <w:szCs w:val="20"/>
        </w:rPr>
        <w:t>日（星期</w:t>
      </w:r>
      <w:r w:rsidR="00D37EC0">
        <w:rPr>
          <w:rFonts w:ascii="Times New Roman" w:eastAsia="標楷體" w:hAnsi="Times New Roman" w:cs="標楷體" w:hint="eastAsia"/>
          <w:sz w:val="20"/>
          <w:szCs w:val="20"/>
        </w:rPr>
        <w:t>五</w:t>
      </w:r>
      <w:r w:rsidR="00004A4A">
        <w:rPr>
          <w:rFonts w:ascii="Times New Roman" w:eastAsia="標楷體" w:hAnsi="Times New Roman" w:cs="標楷體" w:hint="eastAsia"/>
          <w:sz w:val="20"/>
          <w:szCs w:val="20"/>
        </w:rPr>
        <w:t>、</w:t>
      </w:r>
      <w:r w:rsidR="00D37EC0">
        <w:rPr>
          <w:rFonts w:ascii="Times New Roman" w:eastAsia="標楷體" w:hAnsi="Times New Roman" w:cs="標楷體" w:hint="eastAsia"/>
          <w:sz w:val="20"/>
          <w:szCs w:val="20"/>
        </w:rPr>
        <w:t>六</w:t>
      </w:r>
      <w:r w:rsidR="00CD1138" w:rsidRPr="009262BB">
        <w:rPr>
          <w:rFonts w:ascii="Times New Roman" w:eastAsia="標楷體" w:hAnsi="Times New Roman" w:cs="標楷體" w:hint="eastAsia"/>
          <w:sz w:val="20"/>
          <w:szCs w:val="20"/>
        </w:rPr>
        <w:t>）</w:t>
      </w:r>
      <w:r w:rsidR="00CD1138">
        <w:rPr>
          <w:rFonts w:ascii="Times New Roman" w:eastAsia="標楷體" w:hAnsi="Times New Roman" w:cs="標楷體" w:hint="eastAsia"/>
          <w:sz w:val="20"/>
          <w:szCs w:val="20"/>
        </w:rPr>
        <w:t>假國立</w:t>
      </w:r>
      <w:proofErr w:type="gramStart"/>
      <w:r w:rsidR="00CD1138">
        <w:rPr>
          <w:rFonts w:ascii="Times New Roman" w:eastAsia="標楷體" w:hAnsi="Times New Roman" w:cs="標楷體" w:hint="eastAsia"/>
          <w:sz w:val="20"/>
          <w:szCs w:val="20"/>
        </w:rPr>
        <w:t>臺</w:t>
      </w:r>
      <w:proofErr w:type="gramEnd"/>
      <w:r w:rsidR="00CD1138">
        <w:rPr>
          <w:rFonts w:ascii="Times New Roman" w:eastAsia="標楷體" w:hAnsi="Times New Roman" w:cs="標楷體" w:hint="eastAsia"/>
          <w:sz w:val="20"/>
          <w:szCs w:val="20"/>
        </w:rPr>
        <w:t>東大學</w:t>
      </w:r>
      <w:proofErr w:type="gramStart"/>
      <w:r w:rsidR="00CD1138">
        <w:rPr>
          <w:rFonts w:ascii="Times New Roman" w:eastAsia="標楷體" w:hAnsi="Times New Roman" w:cs="標楷體" w:hint="eastAsia"/>
          <w:sz w:val="20"/>
          <w:szCs w:val="20"/>
        </w:rPr>
        <w:t>臺東校</w:t>
      </w:r>
      <w:proofErr w:type="gramEnd"/>
      <w:r w:rsidR="00CD1138">
        <w:rPr>
          <w:rFonts w:ascii="Times New Roman" w:eastAsia="標楷體" w:hAnsi="Times New Roman" w:cs="標楷體" w:hint="eastAsia"/>
          <w:sz w:val="20"/>
          <w:szCs w:val="20"/>
        </w:rPr>
        <w:t>區</w:t>
      </w:r>
      <w:r w:rsidR="00CD1138" w:rsidRPr="009262BB">
        <w:rPr>
          <w:rFonts w:ascii="Times New Roman" w:eastAsia="標楷體" w:hAnsi="Times New Roman" w:cs="標楷體" w:hint="eastAsia"/>
          <w:sz w:val="20"/>
          <w:szCs w:val="20"/>
        </w:rPr>
        <w:t>舉辦「</w:t>
      </w:r>
      <w:r w:rsidR="00CD1138" w:rsidRPr="009262BB">
        <w:rPr>
          <w:rFonts w:ascii="Times New Roman" w:eastAsia="標楷體" w:hAnsi="Times New Roman" w:cs="Times New Roman"/>
          <w:sz w:val="20"/>
          <w:szCs w:val="20"/>
        </w:rPr>
        <w:t>20</w:t>
      </w:r>
      <w:r w:rsidR="00B00D15">
        <w:rPr>
          <w:rFonts w:ascii="Times New Roman" w:eastAsia="標楷體" w:hAnsi="Times New Roman" w:cs="Times New Roman" w:hint="eastAsia"/>
          <w:sz w:val="20"/>
          <w:szCs w:val="20"/>
        </w:rPr>
        <w:t>20</w:t>
      </w:r>
      <w:r w:rsidR="00CD1138" w:rsidRPr="009262BB">
        <w:rPr>
          <w:rFonts w:ascii="Times New Roman" w:eastAsia="標楷體" w:hAnsi="Times New Roman" w:cs="標楷體" w:hint="eastAsia"/>
          <w:sz w:val="20"/>
          <w:szCs w:val="20"/>
        </w:rPr>
        <w:t>資訊管理暨電子商務經營管理研討會」，</w:t>
      </w:r>
      <w:r w:rsidR="00CD1138">
        <w:rPr>
          <w:rFonts w:ascii="Times New Roman" w:eastAsia="標楷體" w:hAnsi="Times New Roman" w:cs="標楷體" w:hint="eastAsia"/>
          <w:sz w:val="20"/>
          <w:szCs w:val="20"/>
        </w:rPr>
        <w:t>邀請各領域的產官學</w:t>
      </w:r>
      <w:proofErr w:type="gramStart"/>
      <w:r w:rsidR="00CD1138">
        <w:rPr>
          <w:rFonts w:ascii="Times New Roman" w:eastAsia="標楷體" w:hAnsi="Times New Roman" w:cs="標楷體" w:hint="eastAsia"/>
          <w:sz w:val="20"/>
          <w:szCs w:val="20"/>
        </w:rPr>
        <w:t>研</w:t>
      </w:r>
      <w:proofErr w:type="gramEnd"/>
      <w:r w:rsidR="00CD1138">
        <w:rPr>
          <w:rFonts w:ascii="Times New Roman" w:eastAsia="標楷體" w:hAnsi="Times New Roman" w:cs="標楷體" w:hint="eastAsia"/>
          <w:sz w:val="20"/>
          <w:szCs w:val="20"/>
        </w:rPr>
        <w:t>齊聚一堂，就前述議題</w:t>
      </w:r>
    </w:p>
    <w:p w:rsidR="00CD1138" w:rsidRPr="009262BB" w:rsidRDefault="00CD1138" w:rsidP="001F0EE0">
      <w:pPr>
        <w:pStyle w:val="Web"/>
        <w:spacing w:before="0" w:beforeAutospacing="0" w:after="0" w:afterAutospacing="0" w:line="375" w:lineRule="atLeast"/>
        <w:rPr>
          <w:rFonts w:ascii="Times New Roman" w:eastAsia="標楷體" w:hAnsi="Times New Roman" w:cs="Times New Roman"/>
          <w:sz w:val="20"/>
          <w:szCs w:val="20"/>
        </w:rPr>
      </w:pPr>
      <w:r w:rsidRPr="009262BB">
        <w:rPr>
          <w:rFonts w:ascii="Times New Roman" w:eastAsia="標楷體" w:hAnsi="Times New Roman" w:cs="標楷體" w:hint="eastAsia"/>
          <w:sz w:val="20"/>
          <w:szCs w:val="20"/>
        </w:rPr>
        <w:t>會議日期：中華民國</w:t>
      </w:r>
      <w:r w:rsidRPr="009262BB">
        <w:rPr>
          <w:rFonts w:ascii="Times New Roman" w:eastAsia="標楷體" w:hAnsi="Times New Roman" w:cs="Times New Roman"/>
          <w:sz w:val="20"/>
          <w:szCs w:val="20"/>
        </w:rPr>
        <w:t>10</w:t>
      </w:r>
      <w:r w:rsidR="00B00D15">
        <w:rPr>
          <w:rFonts w:ascii="Times New Roman" w:eastAsia="標楷體" w:hAnsi="Times New Roman" w:cs="Times New Roman" w:hint="eastAsia"/>
          <w:sz w:val="20"/>
          <w:szCs w:val="20"/>
        </w:rPr>
        <w:t>9</w:t>
      </w:r>
      <w:r w:rsidRPr="009262BB">
        <w:rPr>
          <w:rFonts w:ascii="Times New Roman" w:eastAsia="標楷體" w:hAnsi="Times New Roman" w:cs="標楷體" w:hint="eastAsia"/>
          <w:sz w:val="20"/>
          <w:szCs w:val="20"/>
        </w:rPr>
        <w:t>年</w:t>
      </w:r>
      <w:r w:rsidRPr="009262BB">
        <w:rPr>
          <w:rFonts w:ascii="Times New Roman" w:eastAsia="標楷體" w:hAnsi="Times New Roman" w:cs="Times New Roman"/>
          <w:sz w:val="20"/>
          <w:szCs w:val="20"/>
        </w:rPr>
        <w:t>05</w:t>
      </w:r>
      <w:r w:rsidRPr="009262BB">
        <w:rPr>
          <w:rFonts w:ascii="Times New Roman" w:eastAsia="標楷體" w:hAnsi="Times New Roman" w:cs="標楷體" w:hint="eastAsia"/>
          <w:sz w:val="20"/>
          <w:szCs w:val="20"/>
        </w:rPr>
        <w:t>月</w:t>
      </w:r>
      <w:r w:rsidR="00B00D15">
        <w:rPr>
          <w:rFonts w:ascii="Times New Roman" w:eastAsia="標楷體" w:hAnsi="Times New Roman" w:cs="Times New Roman" w:hint="eastAsia"/>
          <w:sz w:val="20"/>
          <w:szCs w:val="20"/>
        </w:rPr>
        <w:t>15</w:t>
      </w:r>
      <w:r w:rsidR="00D37EC0">
        <w:rPr>
          <w:rFonts w:ascii="Times New Roman" w:eastAsia="標楷體" w:hAnsi="Times New Roman" w:cs="Times New Roman" w:hint="eastAsia"/>
          <w:sz w:val="20"/>
          <w:szCs w:val="20"/>
        </w:rPr>
        <w:t>、</w:t>
      </w:r>
      <w:r w:rsidR="00B00D15">
        <w:rPr>
          <w:rFonts w:ascii="Times New Roman" w:eastAsia="標楷體" w:hAnsi="Times New Roman" w:cs="Times New Roman" w:hint="eastAsia"/>
          <w:sz w:val="20"/>
          <w:szCs w:val="20"/>
        </w:rPr>
        <w:t>16</w:t>
      </w:r>
      <w:r w:rsidR="00D37EC0" w:rsidRPr="009262BB">
        <w:rPr>
          <w:rFonts w:ascii="Times New Roman" w:eastAsia="標楷體" w:hAnsi="Times New Roman" w:cs="標楷體" w:hint="eastAsia"/>
          <w:sz w:val="20"/>
          <w:szCs w:val="20"/>
        </w:rPr>
        <w:t>日（星期</w:t>
      </w:r>
      <w:r w:rsidR="00D37EC0">
        <w:rPr>
          <w:rFonts w:ascii="Times New Roman" w:eastAsia="標楷體" w:hAnsi="Times New Roman" w:cs="標楷體" w:hint="eastAsia"/>
          <w:sz w:val="20"/>
          <w:szCs w:val="20"/>
        </w:rPr>
        <w:t>五、六</w:t>
      </w:r>
      <w:r w:rsidR="00D37EC0" w:rsidRPr="009262BB">
        <w:rPr>
          <w:rFonts w:ascii="Times New Roman" w:eastAsia="標楷體" w:hAnsi="Times New Roman" w:cs="標楷體" w:hint="eastAsia"/>
          <w:sz w:val="20"/>
          <w:szCs w:val="20"/>
        </w:rPr>
        <w:t>）</w:t>
      </w:r>
    </w:p>
    <w:p w:rsidR="00CD1138" w:rsidRPr="009262BB" w:rsidRDefault="00CD1138" w:rsidP="001F0EE0">
      <w:pPr>
        <w:pStyle w:val="Web"/>
        <w:spacing w:before="0" w:beforeAutospacing="0" w:after="0" w:afterAutospacing="0" w:line="375" w:lineRule="atLeast"/>
        <w:rPr>
          <w:rFonts w:ascii="Times New Roman" w:eastAsia="標楷體" w:hAnsi="Times New Roman" w:cs="Times New Roman"/>
          <w:sz w:val="20"/>
          <w:szCs w:val="20"/>
        </w:rPr>
      </w:pPr>
      <w:r w:rsidRPr="009262BB">
        <w:rPr>
          <w:rFonts w:ascii="Times New Roman" w:eastAsia="標楷體" w:hAnsi="Times New Roman" w:cs="標楷體" w:hint="eastAsia"/>
          <w:sz w:val="20"/>
          <w:szCs w:val="20"/>
        </w:rPr>
        <w:t>會議地點：國立</w:t>
      </w:r>
      <w:proofErr w:type="gramStart"/>
      <w:r w:rsidRPr="009262BB">
        <w:rPr>
          <w:rFonts w:ascii="Times New Roman" w:eastAsia="標楷體" w:hAnsi="Times New Roman" w:cs="標楷體" w:hint="eastAsia"/>
          <w:sz w:val="20"/>
          <w:szCs w:val="20"/>
        </w:rPr>
        <w:t>臺</w:t>
      </w:r>
      <w:proofErr w:type="gramEnd"/>
      <w:r w:rsidRPr="009262BB">
        <w:rPr>
          <w:rFonts w:ascii="Times New Roman" w:eastAsia="標楷體" w:hAnsi="Times New Roman" w:cs="標楷體" w:hint="eastAsia"/>
          <w:sz w:val="20"/>
          <w:szCs w:val="20"/>
        </w:rPr>
        <w:t>東大學</w:t>
      </w:r>
      <w:proofErr w:type="gramStart"/>
      <w:r>
        <w:rPr>
          <w:rFonts w:ascii="Times New Roman" w:eastAsia="標楷體" w:hAnsi="Times New Roman" w:cs="標楷體" w:hint="eastAsia"/>
          <w:sz w:val="20"/>
          <w:szCs w:val="20"/>
        </w:rPr>
        <w:t>臺東校</w:t>
      </w:r>
      <w:proofErr w:type="gramEnd"/>
      <w:r>
        <w:rPr>
          <w:rFonts w:ascii="Times New Roman" w:eastAsia="標楷體" w:hAnsi="Times New Roman" w:cs="標楷體" w:hint="eastAsia"/>
          <w:sz w:val="20"/>
          <w:szCs w:val="20"/>
        </w:rPr>
        <w:t>區教學大樓</w:t>
      </w:r>
    </w:p>
    <w:p w:rsidR="00CD1138" w:rsidRPr="009262BB" w:rsidRDefault="00CD1138" w:rsidP="00633461">
      <w:pPr>
        <w:pStyle w:val="Web"/>
        <w:spacing w:before="0" w:beforeAutospacing="0" w:after="0" w:afterAutospacing="0" w:line="375" w:lineRule="atLeast"/>
        <w:rPr>
          <w:rFonts w:ascii="Times New Roman" w:eastAsia="標楷體" w:hAnsi="Times New Roman" w:cs="Times New Roman"/>
          <w:sz w:val="20"/>
          <w:szCs w:val="20"/>
        </w:rPr>
      </w:pPr>
      <w:r w:rsidRPr="009262BB">
        <w:rPr>
          <w:rFonts w:ascii="Times New Roman" w:eastAsia="標楷體" w:hAnsi="Times New Roman" w:cs="標楷體" w:hint="eastAsia"/>
          <w:sz w:val="20"/>
          <w:szCs w:val="20"/>
        </w:rPr>
        <w:t>徵稿領域：（但不限於下列主題）</w:t>
      </w:r>
    </w:p>
    <w:p w:rsidR="00CD1138" w:rsidRPr="003C7BAE" w:rsidRDefault="00CD1138" w:rsidP="001F0EE0">
      <w:pPr>
        <w:pStyle w:val="Web"/>
        <w:spacing w:before="0" w:beforeAutospacing="0" w:after="0" w:afterAutospacing="0" w:line="375" w:lineRule="atLeast"/>
        <w:jc w:val="both"/>
        <w:rPr>
          <w:rFonts w:ascii="Times New Roman" w:eastAsia="標楷體" w:hAnsi="Times New Roman" w:cs="Times New Roman"/>
          <w:sz w:val="20"/>
          <w:szCs w:val="20"/>
        </w:rPr>
      </w:pPr>
      <w:r w:rsidRPr="003C7BAE">
        <w:rPr>
          <w:rFonts w:ascii="Times New Roman" w:eastAsia="標楷體" w:hAnsi="Times New Roman" w:cs="標楷體" w:hint="eastAsia"/>
          <w:sz w:val="20"/>
          <w:szCs w:val="20"/>
        </w:rPr>
        <w:t>數位典藏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數位學習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遠距醫療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離島發展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離島資訊應用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數位內容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醫療資訊管理　休閒資訊管理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運動資訊傳播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電子化政府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電子商務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行動商務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資訊管理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教育科技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資料探</w:t>
      </w:r>
      <w:proofErr w:type="gramStart"/>
      <w:r w:rsidRPr="003C7BAE">
        <w:rPr>
          <w:rFonts w:ascii="Times New Roman" w:eastAsia="標楷體" w:hAnsi="Times New Roman" w:cs="標楷體" w:hint="eastAsia"/>
          <w:sz w:val="20"/>
          <w:szCs w:val="20"/>
        </w:rPr>
        <w:t>勘</w:t>
      </w:r>
      <w:proofErr w:type="gramEnd"/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人工智慧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知識經濟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數位多媒體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資訊安全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網際網路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雲端運算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proofErr w:type="gramStart"/>
      <w:r w:rsidRPr="003C7BAE">
        <w:rPr>
          <w:rFonts w:ascii="Times New Roman" w:eastAsia="標楷體" w:hAnsi="Times New Roman" w:cs="標楷體" w:hint="eastAsia"/>
          <w:sz w:val="20"/>
          <w:szCs w:val="20"/>
        </w:rPr>
        <w:t>綠能運算</w:t>
      </w:r>
      <w:proofErr w:type="gramEnd"/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嵌入式系統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生物資訊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智慧型機器人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網路行銷與應用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無線感測網路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行動運算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智財權與</w:t>
      </w:r>
      <w:proofErr w:type="gramStart"/>
      <w:r w:rsidRPr="003C7BAE">
        <w:rPr>
          <w:rFonts w:ascii="Times New Roman" w:eastAsia="標楷體" w:hAnsi="Times New Roman" w:cs="標楷體" w:hint="eastAsia"/>
          <w:sz w:val="20"/>
          <w:szCs w:val="20"/>
        </w:rPr>
        <w:t>個</w:t>
      </w:r>
      <w:proofErr w:type="gramEnd"/>
      <w:r w:rsidRPr="003C7BAE">
        <w:rPr>
          <w:rFonts w:ascii="Times New Roman" w:eastAsia="標楷體" w:hAnsi="Times New Roman" w:cs="標楷體" w:hint="eastAsia"/>
          <w:sz w:val="20"/>
          <w:szCs w:val="20"/>
        </w:rPr>
        <w:t>資法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電子發票</w:t>
      </w:r>
      <w:r>
        <w:rPr>
          <w:rFonts w:ascii="Times New Roman" w:eastAsia="標楷體" w:hAnsi="Times New Roman" w:cs="標楷體" w:hint="eastAsia"/>
          <w:sz w:val="20"/>
          <w:szCs w:val="20"/>
        </w:rPr>
        <w:t>與應用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產業電子化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企業電子化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供應鏈管理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顧客關係管理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製商整合與應用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APP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技術與應用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企業資源規劃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資料探</w:t>
      </w:r>
      <w:proofErr w:type="gramStart"/>
      <w:r w:rsidRPr="003C7BAE">
        <w:rPr>
          <w:rFonts w:ascii="Times New Roman" w:eastAsia="標楷體" w:hAnsi="Times New Roman" w:cs="標楷體" w:hint="eastAsia"/>
          <w:sz w:val="20"/>
          <w:szCs w:val="20"/>
        </w:rPr>
        <w:t>勘</w:t>
      </w:r>
      <w:proofErr w:type="gramEnd"/>
      <w:r w:rsidRPr="003C7BAE">
        <w:rPr>
          <w:rFonts w:ascii="Times New Roman" w:eastAsia="標楷體" w:hAnsi="Times New Roman" w:cs="標楷體" w:hint="eastAsia"/>
          <w:sz w:val="20"/>
          <w:szCs w:val="20"/>
        </w:rPr>
        <w:t>與應用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生產管理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行銷管理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科技管理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產業管理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巨量資料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製造業服務化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服務業科技化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服務業國際化</w:t>
      </w:r>
      <w:r w:rsidRPr="003C7BAE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3C7BAE">
        <w:rPr>
          <w:rFonts w:ascii="Times New Roman" w:eastAsia="標楷體" w:hAnsi="Times New Roman" w:cs="標楷體" w:hint="eastAsia"/>
          <w:sz w:val="20"/>
          <w:szCs w:val="20"/>
        </w:rPr>
        <w:t>傳統產業特色化</w:t>
      </w:r>
      <w:r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>
        <w:rPr>
          <w:rFonts w:ascii="Times New Roman" w:eastAsia="標楷體" w:hAnsi="Times New Roman" w:cs="標楷體" w:hint="eastAsia"/>
          <w:sz w:val="20"/>
          <w:szCs w:val="20"/>
        </w:rPr>
        <w:t>智慧城市</w:t>
      </w:r>
      <w:r>
        <w:rPr>
          <w:rFonts w:ascii="Times New Roman" w:eastAsia="標楷體" w:hAnsi="Times New Roman" w:cs="標楷體"/>
          <w:sz w:val="20"/>
          <w:szCs w:val="20"/>
        </w:rPr>
        <w:t xml:space="preserve">  </w:t>
      </w:r>
      <w:r>
        <w:rPr>
          <w:rFonts w:ascii="Times New Roman" w:eastAsia="標楷體" w:hAnsi="Times New Roman" w:cs="標楷體" w:hint="eastAsia"/>
          <w:sz w:val="20"/>
          <w:szCs w:val="20"/>
        </w:rPr>
        <w:t>綠色資訊</w:t>
      </w:r>
      <w:r>
        <w:rPr>
          <w:rFonts w:ascii="Times New Roman" w:eastAsia="標楷體" w:hAnsi="Times New Roman" w:cs="標楷體"/>
          <w:sz w:val="20"/>
          <w:szCs w:val="20"/>
        </w:rPr>
        <w:t xml:space="preserve">  </w:t>
      </w:r>
      <w:r>
        <w:rPr>
          <w:rFonts w:ascii="Times New Roman" w:eastAsia="標楷體" w:hAnsi="Times New Roman" w:cs="標楷體" w:hint="eastAsia"/>
          <w:sz w:val="20"/>
          <w:szCs w:val="20"/>
        </w:rPr>
        <w:t>綠色供應鏈</w:t>
      </w:r>
      <w:r>
        <w:rPr>
          <w:rFonts w:ascii="Times New Roman" w:eastAsia="標楷體" w:hAnsi="Times New Roman" w:cs="標楷體"/>
          <w:sz w:val="20"/>
          <w:szCs w:val="20"/>
        </w:rPr>
        <w:t xml:space="preserve">  </w:t>
      </w:r>
      <w:r w:rsidR="00200BB4">
        <w:rPr>
          <w:rFonts w:ascii="Times New Roman" w:eastAsia="標楷體" w:hAnsi="Times New Roman" w:cs="標楷體" w:hint="eastAsia"/>
          <w:sz w:val="20"/>
          <w:szCs w:val="20"/>
        </w:rPr>
        <w:t>綠色產業</w:t>
      </w:r>
      <w:r w:rsidR="00200BB4">
        <w:rPr>
          <w:rFonts w:ascii="Times New Roman" w:eastAsia="標楷體" w:hAnsi="Times New Roman" w:cs="標楷體" w:hint="eastAsia"/>
          <w:sz w:val="20"/>
          <w:szCs w:val="20"/>
        </w:rPr>
        <w:t xml:space="preserve">  </w:t>
      </w:r>
      <w:proofErr w:type="gramStart"/>
      <w:r w:rsidR="00200BB4">
        <w:rPr>
          <w:rFonts w:ascii="Times New Roman" w:eastAsia="標楷體" w:hAnsi="Times New Roman" w:cs="標楷體" w:hint="eastAsia"/>
          <w:sz w:val="20"/>
          <w:szCs w:val="20"/>
        </w:rPr>
        <w:t>產業</w:t>
      </w:r>
      <w:r>
        <w:rPr>
          <w:rFonts w:ascii="Times New Roman" w:eastAsia="標楷體" w:hAnsi="Times New Roman" w:cs="標楷體" w:hint="eastAsia"/>
          <w:sz w:val="20"/>
          <w:szCs w:val="20"/>
        </w:rPr>
        <w:t>物聯網</w:t>
      </w:r>
      <w:proofErr w:type="gramEnd"/>
      <w:r>
        <w:rPr>
          <w:rFonts w:ascii="Times New Roman" w:eastAsia="標楷體" w:hAnsi="Times New Roman" w:cs="標楷體"/>
          <w:sz w:val="20"/>
          <w:szCs w:val="20"/>
        </w:rPr>
        <w:t xml:space="preserve">  </w:t>
      </w:r>
      <w:r w:rsidR="00200BB4">
        <w:rPr>
          <w:rFonts w:ascii="Times New Roman" w:eastAsia="標楷體" w:hAnsi="Times New Roman" w:cs="標楷體" w:hint="eastAsia"/>
          <w:sz w:val="20"/>
          <w:szCs w:val="20"/>
        </w:rPr>
        <w:t>大數據技術開發</w:t>
      </w:r>
      <w:r w:rsidR="00200BB4">
        <w:rPr>
          <w:rFonts w:ascii="Times New Roman" w:eastAsia="標楷體" w:hAnsi="Times New Roman" w:cs="標楷體" w:hint="eastAsia"/>
          <w:sz w:val="20"/>
          <w:szCs w:val="20"/>
        </w:rPr>
        <w:t xml:space="preserve">  </w:t>
      </w:r>
      <w:r w:rsidR="00200BB4">
        <w:rPr>
          <w:rFonts w:ascii="Times New Roman" w:eastAsia="標楷體" w:hAnsi="Times New Roman" w:cs="標楷體" w:hint="eastAsia"/>
          <w:sz w:val="20"/>
          <w:szCs w:val="20"/>
        </w:rPr>
        <w:t>大數據分析與應用</w:t>
      </w:r>
      <w:r w:rsidR="00200BB4">
        <w:rPr>
          <w:rFonts w:ascii="Times New Roman" w:eastAsia="標楷體" w:hAnsi="Times New Roman" w:cs="標楷體" w:hint="eastAsia"/>
          <w:sz w:val="20"/>
          <w:szCs w:val="20"/>
        </w:rPr>
        <w:t xml:space="preserve">  </w:t>
      </w:r>
      <w:r w:rsidR="00200BB4">
        <w:rPr>
          <w:rFonts w:ascii="Times New Roman" w:eastAsia="標楷體" w:hAnsi="Times New Roman" w:cs="標楷體" w:hint="eastAsia"/>
          <w:sz w:val="20"/>
          <w:szCs w:val="20"/>
        </w:rPr>
        <w:t>開放資料應用</w:t>
      </w:r>
      <w:r w:rsidR="00200BB4">
        <w:rPr>
          <w:rFonts w:ascii="Times New Roman" w:eastAsia="標楷體" w:hAnsi="Times New Roman" w:cs="標楷體" w:hint="eastAsia"/>
          <w:sz w:val="20"/>
          <w:szCs w:val="20"/>
        </w:rPr>
        <w:t xml:space="preserve">  </w:t>
      </w:r>
      <w:r w:rsidR="00200BB4">
        <w:rPr>
          <w:rFonts w:ascii="Times New Roman" w:eastAsia="標楷體" w:hAnsi="Times New Roman" w:cs="標楷體" w:hint="eastAsia"/>
          <w:sz w:val="20"/>
          <w:szCs w:val="20"/>
        </w:rPr>
        <w:t>循環經濟</w:t>
      </w:r>
      <w:r w:rsidR="00200BB4">
        <w:rPr>
          <w:rFonts w:ascii="Times New Roman" w:eastAsia="標楷體" w:hAnsi="Times New Roman" w:cs="標楷體" w:hint="eastAsia"/>
          <w:sz w:val="20"/>
          <w:szCs w:val="20"/>
        </w:rPr>
        <w:t xml:space="preserve">  </w:t>
      </w:r>
      <w:r w:rsidR="001F573B">
        <w:rPr>
          <w:rFonts w:ascii="Times New Roman" w:eastAsia="標楷體" w:hAnsi="Times New Roman" w:cs="標楷體" w:hint="eastAsia"/>
          <w:sz w:val="20"/>
          <w:szCs w:val="20"/>
        </w:rPr>
        <w:t>工業</w:t>
      </w:r>
      <w:r w:rsidR="001F573B">
        <w:rPr>
          <w:rFonts w:ascii="Times New Roman" w:eastAsia="標楷體" w:hAnsi="Times New Roman" w:cs="標楷體" w:hint="eastAsia"/>
          <w:sz w:val="20"/>
          <w:szCs w:val="20"/>
        </w:rPr>
        <w:t xml:space="preserve">4.0   </w:t>
      </w:r>
      <w:r w:rsidR="001F573B">
        <w:rPr>
          <w:rFonts w:ascii="Times New Roman" w:eastAsia="標楷體" w:hAnsi="Times New Roman" w:cs="標楷體" w:hint="eastAsia"/>
          <w:sz w:val="20"/>
          <w:szCs w:val="20"/>
        </w:rPr>
        <w:t>生產力</w:t>
      </w:r>
      <w:r w:rsidR="001F573B">
        <w:rPr>
          <w:rFonts w:ascii="Times New Roman" w:eastAsia="標楷體" w:hAnsi="Times New Roman" w:cs="標楷體" w:hint="eastAsia"/>
          <w:sz w:val="20"/>
          <w:szCs w:val="20"/>
        </w:rPr>
        <w:t xml:space="preserve">4.0   </w:t>
      </w:r>
      <w:proofErr w:type="gramStart"/>
      <w:r w:rsidR="001F573B">
        <w:rPr>
          <w:rFonts w:ascii="Times New Roman" w:eastAsia="標楷體" w:hAnsi="Times New Roman" w:cs="標楷體" w:hint="eastAsia"/>
          <w:sz w:val="20"/>
          <w:szCs w:val="20"/>
        </w:rPr>
        <w:t>網實系統</w:t>
      </w:r>
      <w:proofErr w:type="gramEnd"/>
      <w:r w:rsidR="00472A8A">
        <w:rPr>
          <w:rFonts w:ascii="Times New Roman" w:eastAsia="標楷體" w:hAnsi="Times New Roman" w:cs="標楷體" w:hint="eastAsia"/>
          <w:sz w:val="20"/>
          <w:szCs w:val="20"/>
        </w:rPr>
        <w:t xml:space="preserve">   </w:t>
      </w:r>
      <w:r w:rsidR="00472A8A">
        <w:rPr>
          <w:rFonts w:ascii="Times New Roman" w:eastAsia="標楷體" w:hAnsi="Times New Roman" w:cs="標楷體" w:hint="eastAsia"/>
          <w:sz w:val="20"/>
          <w:szCs w:val="20"/>
        </w:rPr>
        <w:t>金融科技</w:t>
      </w:r>
      <w:r w:rsidR="00472A8A">
        <w:rPr>
          <w:rFonts w:ascii="Times New Roman" w:eastAsia="標楷體" w:hAnsi="Times New Roman" w:cs="標楷體" w:hint="eastAsia"/>
          <w:sz w:val="20"/>
          <w:szCs w:val="20"/>
        </w:rPr>
        <w:t xml:space="preserve">   </w:t>
      </w:r>
      <w:r w:rsidR="00472A8A">
        <w:rPr>
          <w:rFonts w:ascii="Times New Roman" w:eastAsia="標楷體" w:hAnsi="Times New Roman" w:cs="標楷體" w:hint="eastAsia"/>
          <w:sz w:val="20"/>
          <w:szCs w:val="20"/>
        </w:rPr>
        <w:t>共享經濟</w:t>
      </w:r>
      <w:r w:rsidR="00472A8A">
        <w:rPr>
          <w:rFonts w:ascii="Times New Roman" w:eastAsia="標楷體" w:hAnsi="Times New Roman" w:cs="標楷體" w:hint="eastAsia"/>
          <w:sz w:val="20"/>
          <w:szCs w:val="20"/>
        </w:rPr>
        <w:t xml:space="preserve">   </w:t>
      </w:r>
      <w:r w:rsidR="00472A8A">
        <w:rPr>
          <w:rFonts w:ascii="Times New Roman" w:eastAsia="標楷體" w:hAnsi="Times New Roman" w:cs="標楷體" w:hint="eastAsia"/>
          <w:sz w:val="20"/>
          <w:szCs w:val="20"/>
        </w:rPr>
        <w:t>數據科學</w:t>
      </w:r>
      <w:r w:rsidR="00472A8A">
        <w:rPr>
          <w:rFonts w:ascii="Times New Roman" w:eastAsia="標楷體" w:hAnsi="Times New Roman" w:cs="標楷體" w:hint="eastAsia"/>
          <w:sz w:val="20"/>
          <w:szCs w:val="20"/>
        </w:rPr>
        <w:t xml:space="preserve">   </w:t>
      </w:r>
      <w:r w:rsidR="00472A8A">
        <w:rPr>
          <w:rFonts w:ascii="Times New Roman" w:eastAsia="標楷體" w:hAnsi="Times New Roman" w:cs="標楷體" w:hint="eastAsia"/>
          <w:sz w:val="20"/>
          <w:szCs w:val="20"/>
        </w:rPr>
        <w:t>區塊</w:t>
      </w:r>
      <w:proofErr w:type="gramStart"/>
      <w:r w:rsidR="00472A8A">
        <w:rPr>
          <w:rFonts w:ascii="Times New Roman" w:eastAsia="標楷體" w:hAnsi="Times New Roman" w:cs="標楷體" w:hint="eastAsia"/>
          <w:sz w:val="20"/>
          <w:szCs w:val="20"/>
        </w:rPr>
        <w:t>鍊</w:t>
      </w:r>
      <w:proofErr w:type="gramEnd"/>
      <w:r w:rsidR="00472A8A">
        <w:rPr>
          <w:rFonts w:ascii="Times New Roman" w:eastAsia="標楷體" w:hAnsi="Times New Roman" w:cs="標楷體" w:hint="eastAsia"/>
          <w:sz w:val="20"/>
          <w:szCs w:val="20"/>
        </w:rPr>
        <w:t>技術</w:t>
      </w:r>
    </w:p>
    <w:p w:rsidR="00CD1138" w:rsidRPr="009262BB" w:rsidRDefault="00CD1138" w:rsidP="00633461">
      <w:pPr>
        <w:pStyle w:val="Web"/>
        <w:spacing w:before="0" w:beforeAutospacing="0" w:after="0" w:afterAutospacing="0" w:line="375" w:lineRule="atLeast"/>
        <w:rPr>
          <w:rFonts w:ascii="Times New Roman" w:eastAsia="標楷體" w:hAnsi="Times New Roman" w:cs="Times New Roman"/>
          <w:sz w:val="20"/>
          <w:szCs w:val="20"/>
        </w:rPr>
      </w:pPr>
      <w:r w:rsidRPr="009262BB">
        <w:rPr>
          <w:rFonts w:ascii="Times New Roman" w:eastAsia="標楷體" w:hAnsi="Times New Roman" w:cs="標楷體" w:hint="eastAsia"/>
          <w:sz w:val="20"/>
          <w:szCs w:val="20"/>
        </w:rPr>
        <w:t>大會網站：</w:t>
      </w:r>
      <w:r w:rsidRPr="009262BB">
        <w:rPr>
          <w:rFonts w:ascii="Times New Roman" w:eastAsia="標楷體" w:hAnsi="Times New Roman" w:cs="Times New Roman"/>
          <w:sz w:val="20"/>
          <w:szCs w:val="20"/>
        </w:rPr>
        <w:t>http://20</w:t>
      </w:r>
      <w:r w:rsidR="00B00D15">
        <w:rPr>
          <w:rFonts w:ascii="Times New Roman" w:eastAsia="標楷體" w:hAnsi="Times New Roman" w:cs="Times New Roman" w:hint="eastAsia"/>
          <w:sz w:val="20"/>
          <w:szCs w:val="20"/>
        </w:rPr>
        <w:t>20</w:t>
      </w:r>
      <w:r>
        <w:rPr>
          <w:rFonts w:ascii="Times New Roman" w:eastAsia="標楷體" w:hAnsi="Times New Roman" w:cs="Times New Roman"/>
          <w:sz w:val="20"/>
          <w:szCs w:val="20"/>
        </w:rPr>
        <w:t>imecm.nttu.edu.tw/</w:t>
      </w:r>
    </w:p>
    <w:p w:rsidR="00CD1138" w:rsidRPr="009262BB" w:rsidRDefault="00CD1138" w:rsidP="00633461">
      <w:pPr>
        <w:pStyle w:val="Web"/>
        <w:spacing w:before="0" w:beforeAutospacing="0" w:after="0" w:afterAutospacing="0" w:line="375" w:lineRule="atLeast"/>
        <w:ind w:firstLine="1200"/>
        <w:rPr>
          <w:rFonts w:ascii="Times New Roman" w:eastAsia="標楷體" w:hAnsi="Times New Roman" w:cs="Times New Roman"/>
          <w:sz w:val="20"/>
          <w:szCs w:val="20"/>
        </w:rPr>
      </w:pPr>
      <w:r w:rsidRPr="009262BB">
        <w:rPr>
          <w:rFonts w:ascii="Times New Roman" w:eastAsia="標楷體" w:hAnsi="Times New Roman" w:cs="Times New Roman"/>
          <w:sz w:val="20"/>
          <w:szCs w:val="20"/>
        </w:rPr>
        <w:t>(</w:t>
      </w:r>
      <w:r w:rsidRPr="009262BB">
        <w:rPr>
          <w:rFonts w:ascii="Times New Roman" w:eastAsia="標楷體" w:hAnsi="Times New Roman" w:cs="標楷體" w:hint="eastAsia"/>
          <w:sz w:val="20"/>
          <w:szCs w:val="20"/>
        </w:rPr>
        <w:t>研討會網站擬於</w:t>
      </w:r>
      <w:r w:rsidRPr="009262BB">
        <w:rPr>
          <w:rFonts w:ascii="Times New Roman" w:eastAsia="標楷體" w:hAnsi="Times New Roman" w:cs="Times New Roman"/>
          <w:sz w:val="20"/>
          <w:szCs w:val="20"/>
        </w:rPr>
        <w:t>20</w:t>
      </w:r>
      <w:r w:rsidR="00B00D15">
        <w:rPr>
          <w:rFonts w:ascii="Times New Roman" w:eastAsia="標楷體" w:hAnsi="Times New Roman" w:cs="Times New Roman" w:hint="eastAsia"/>
          <w:sz w:val="20"/>
          <w:szCs w:val="20"/>
        </w:rPr>
        <w:t>20</w:t>
      </w:r>
      <w:r w:rsidRPr="009262BB">
        <w:rPr>
          <w:rFonts w:ascii="Times New Roman" w:eastAsia="標楷體" w:hAnsi="Times New Roman" w:cs="Times New Roman"/>
          <w:sz w:val="20"/>
          <w:szCs w:val="20"/>
        </w:rPr>
        <w:t>/0</w:t>
      </w:r>
      <w:r>
        <w:rPr>
          <w:rFonts w:ascii="Times New Roman" w:eastAsia="標楷體" w:hAnsi="Times New Roman" w:cs="Times New Roman"/>
          <w:sz w:val="20"/>
          <w:szCs w:val="20"/>
        </w:rPr>
        <w:t>2</w:t>
      </w:r>
      <w:r w:rsidRPr="009262BB">
        <w:rPr>
          <w:rFonts w:ascii="Times New Roman" w:eastAsia="標楷體" w:hAnsi="Times New Roman" w:cs="Times New Roman"/>
          <w:sz w:val="20"/>
          <w:szCs w:val="20"/>
        </w:rPr>
        <w:t>/</w:t>
      </w:r>
      <w:r w:rsidR="00A1496D">
        <w:rPr>
          <w:rFonts w:ascii="Times New Roman" w:eastAsia="標楷體" w:hAnsi="Times New Roman" w:cs="Times New Roman" w:hint="eastAsia"/>
          <w:sz w:val="20"/>
          <w:szCs w:val="20"/>
        </w:rPr>
        <w:t>1</w:t>
      </w:r>
      <w:r w:rsidR="00B00D15">
        <w:rPr>
          <w:rFonts w:ascii="Times New Roman" w:eastAsia="標楷體" w:hAnsi="Times New Roman" w:cs="Times New Roman" w:hint="eastAsia"/>
          <w:sz w:val="20"/>
          <w:szCs w:val="20"/>
        </w:rPr>
        <w:t>7</w:t>
      </w:r>
      <w:bookmarkStart w:id="0" w:name="_GoBack"/>
      <w:bookmarkEnd w:id="0"/>
      <w:r w:rsidRPr="009262BB">
        <w:rPr>
          <w:rFonts w:ascii="Times New Roman" w:eastAsia="標楷體" w:hAnsi="Times New Roman" w:cs="標楷體" w:hint="eastAsia"/>
          <w:sz w:val="20"/>
          <w:szCs w:val="20"/>
        </w:rPr>
        <w:t>啟用</w:t>
      </w:r>
      <w:r w:rsidRPr="009262BB">
        <w:rPr>
          <w:rFonts w:ascii="Times New Roman" w:eastAsia="標楷體" w:hAnsi="Times New Roman" w:cs="Times New Roman"/>
          <w:sz w:val="20"/>
          <w:szCs w:val="20"/>
        </w:rPr>
        <w:t>)</w:t>
      </w:r>
    </w:p>
    <w:p w:rsidR="00CD1138" w:rsidRPr="009262BB" w:rsidRDefault="00CD1138" w:rsidP="00633461">
      <w:pPr>
        <w:pStyle w:val="Web"/>
        <w:spacing w:before="0" w:beforeAutospacing="0" w:after="0" w:afterAutospacing="0" w:line="375" w:lineRule="atLeast"/>
        <w:rPr>
          <w:rFonts w:ascii="Times New Roman" w:eastAsia="標楷體" w:hAnsi="Times New Roman" w:cs="Times New Roman"/>
          <w:sz w:val="20"/>
          <w:szCs w:val="20"/>
        </w:rPr>
      </w:pPr>
      <w:r w:rsidRPr="009262BB">
        <w:rPr>
          <w:rFonts w:ascii="Times New Roman" w:eastAsia="標楷體" w:hAnsi="Times New Roman" w:cs="標楷體" w:hint="eastAsia"/>
          <w:sz w:val="20"/>
          <w:szCs w:val="20"/>
        </w:rPr>
        <w:t>重要日期：</w:t>
      </w:r>
      <w:r w:rsidRPr="009262BB">
        <w:rPr>
          <w:rFonts w:ascii="Times New Roman" w:eastAsia="標楷體" w:hAnsi="Times New Roman" w:cs="Times New Roman"/>
          <w:sz w:val="20"/>
          <w:szCs w:val="20"/>
        </w:rPr>
        <w:t xml:space="preserve"> </w:t>
      </w:r>
    </w:p>
    <w:p w:rsidR="00CD1138" w:rsidRPr="009262BB" w:rsidRDefault="00CD1138" w:rsidP="00EF16DD">
      <w:pPr>
        <w:pStyle w:val="Web"/>
        <w:spacing w:before="0" w:beforeAutospacing="0" w:after="0" w:afterAutospacing="0" w:line="375" w:lineRule="atLeast"/>
        <w:ind w:left="426"/>
        <w:rPr>
          <w:rFonts w:ascii="Times New Roman" w:eastAsia="標楷體" w:hAnsi="Times New Roman" w:cs="Times New Roman"/>
          <w:sz w:val="20"/>
          <w:szCs w:val="20"/>
        </w:rPr>
      </w:pPr>
      <w:r w:rsidRPr="009262BB">
        <w:rPr>
          <w:rFonts w:ascii="Times New Roman" w:eastAsia="標楷體" w:hAnsi="Times New Roman" w:cs="標楷體" w:hint="eastAsia"/>
          <w:sz w:val="20"/>
          <w:szCs w:val="20"/>
        </w:rPr>
        <w:t>摘要截止：</w:t>
      </w:r>
      <w:r w:rsidRPr="009262BB">
        <w:rPr>
          <w:rFonts w:ascii="Times New Roman" w:eastAsia="標楷體" w:hAnsi="Times New Roman" w:cs="Times New Roman"/>
          <w:sz w:val="20"/>
          <w:szCs w:val="20"/>
        </w:rPr>
        <w:t>20</w:t>
      </w:r>
      <w:r w:rsidR="00B00D15">
        <w:rPr>
          <w:rFonts w:ascii="Times New Roman" w:eastAsia="標楷體" w:hAnsi="Times New Roman" w:cs="Times New Roman" w:hint="eastAsia"/>
          <w:sz w:val="20"/>
          <w:szCs w:val="20"/>
        </w:rPr>
        <w:t>20</w:t>
      </w:r>
      <w:r w:rsidRPr="009262BB">
        <w:rPr>
          <w:rFonts w:ascii="Times New Roman" w:eastAsia="標楷體" w:hAnsi="Times New Roman" w:cs="標楷體" w:hint="eastAsia"/>
          <w:sz w:val="20"/>
          <w:szCs w:val="20"/>
        </w:rPr>
        <w:t>年</w:t>
      </w:r>
      <w:r w:rsidRPr="009262BB">
        <w:rPr>
          <w:rFonts w:ascii="Times New Roman" w:eastAsia="標楷體" w:hAnsi="Times New Roman" w:cs="Times New Roman"/>
          <w:sz w:val="20"/>
          <w:szCs w:val="20"/>
        </w:rPr>
        <w:t>0</w:t>
      </w:r>
      <w:r>
        <w:rPr>
          <w:rFonts w:ascii="Times New Roman" w:eastAsia="標楷體" w:hAnsi="Times New Roman" w:cs="Times New Roman"/>
          <w:sz w:val="20"/>
          <w:szCs w:val="20"/>
        </w:rPr>
        <w:t>3</w:t>
      </w:r>
      <w:r w:rsidRPr="009262BB">
        <w:rPr>
          <w:rFonts w:ascii="Times New Roman" w:eastAsia="標楷體" w:hAnsi="Times New Roman" w:cs="標楷體" w:hint="eastAsia"/>
          <w:sz w:val="20"/>
          <w:szCs w:val="20"/>
        </w:rPr>
        <w:t>月</w:t>
      </w:r>
      <w:r w:rsidR="00A1496D">
        <w:rPr>
          <w:rFonts w:ascii="Times New Roman" w:eastAsia="標楷體" w:hAnsi="Times New Roman" w:cs="Times New Roman" w:hint="eastAsia"/>
          <w:sz w:val="20"/>
          <w:szCs w:val="20"/>
        </w:rPr>
        <w:t>22</w:t>
      </w:r>
      <w:r w:rsidRPr="009262BB">
        <w:rPr>
          <w:rFonts w:ascii="Times New Roman" w:eastAsia="標楷體" w:hAnsi="Times New Roman" w:cs="標楷體" w:hint="eastAsia"/>
          <w:sz w:val="20"/>
          <w:szCs w:val="20"/>
        </w:rPr>
        <w:t>日</w:t>
      </w:r>
    </w:p>
    <w:p w:rsidR="00CD1138" w:rsidRPr="009262BB" w:rsidRDefault="00CD1138" w:rsidP="00EF16DD">
      <w:pPr>
        <w:pStyle w:val="Web"/>
        <w:spacing w:before="0" w:beforeAutospacing="0" w:after="0" w:afterAutospacing="0" w:line="375" w:lineRule="atLeast"/>
        <w:ind w:left="426"/>
        <w:rPr>
          <w:rFonts w:ascii="Times New Roman" w:eastAsia="標楷體" w:hAnsi="Times New Roman" w:cs="Times New Roman"/>
          <w:sz w:val="20"/>
          <w:szCs w:val="20"/>
        </w:rPr>
      </w:pPr>
      <w:r w:rsidRPr="009262BB">
        <w:rPr>
          <w:rFonts w:ascii="Times New Roman" w:eastAsia="標楷體" w:hAnsi="Times New Roman" w:cs="標楷體" w:hint="eastAsia"/>
          <w:sz w:val="20"/>
          <w:szCs w:val="20"/>
        </w:rPr>
        <w:t>接受通知：</w:t>
      </w:r>
      <w:r w:rsidRPr="009262BB">
        <w:rPr>
          <w:rFonts w:ascii="Times New Roman" w:eastAsia="標楷體" w:hAnsi="Times New Roman" w:cs="Times New Roman"/>
          <w:sz w:val="20"/>
          <w:szCs w:val="20"/>
        </w:rPr>
        <w:t>20</w:t>
      </w:r>
      <w:r w:rsidR="00B00D15">
        <w:rPr>
          <w:rFonts w:ascii="Times New Roman" w:eastAsia="標楷體" w:hAnsi="Times New Roman" w:cs="Times New Roman" w:hint="eastAsia"/>
          <w:sz w:val="20"/>
          <w:szCs w:val="20"/>
        </w:rPr>
        <w:t>20</w:t>
      </w:r>
      <w:r w:rsidRPr="009262BB">
        <w:rPr>
          <w:rFonts w:ascii="Times New Roman" w:eastAsia="標楷體" w:hAnsi="Times New Roman" w:cs="標楷體" w:hint="eastAsia"/>
          <w:sz w:val="20"/>
          <w:szCs w:val="20"/>
        </w:rPr>
        <w:t>年</w:t>
      </w:r>
      <w:r w:rsidRPr="009262BB">
        <w:rPr>
          <w:rFonts w:ascii="Times New Roman" w:eastAsia="標楷體" w:hAnsi="Times New Roman" w:cs="Times New Roman"/>
          <w:sz w:val="20"/>
          <w:szCs w:val="20"/>
        </w:rPr>
        <w:t>0</w:t>
      </w:r>
      <w:r w:rsidR="00A1496D">
        <w:rPr>
          <w:rFonts w:ascii="Times New Roman" w:eastAsia="標楷體" w:hAnsi="Times New Roman" w:cs="Times New Roman" w:hint="eastAsia"/>
          <w:sz w:val="20"/>
          <w:szCs w:val="20"/>
        </w:rPr>
        <w:t>3</w:t>
      </w:r>
      <w:r w:rsidRPr="009262BB">
        <w:rPr>
          <w:rFonts w:ascii="Times New Roman" w:eastAsia="標楷體" w:hAnsi="Times New Roman" w:cs="標楷體" w:hint="eastAsia"/>
          <w:sz w:val="20"/>
          <w:szCs w:val="20"/>
        </w:rPr>
        <w:t>月</w:t>
      </w:r>
      <w:r w:rsidR="00A1496D">
        <w:rPr>
          <w:rFonts w:ascii="Times New Roman" w:eastAsia="標楷體" w:hAnsi="Times New Roman" w:cs="標楷體" w:hint="eastAsia"/>
          <w:sz w:val="20"/>
          <w:szCs w:val="20"/>
        </w:rPr>
        <w:t>29</w:t>
      </w:r>
      <w:r w:rsidRPr="009262BB">
        <w:rPr>
          <w:rFonts w:ascii="Times New Roman" w:eastAsia="標楷體" w:hAnsi="Times New Roman" w:cs="標楷體" w:hint="eastAsia"/>
          <w:sz w:val="20"/>
          <w:szCs w:val="20"/>
        </w:rPr>
        <w:t>日前</w:t>
      </w:r>
      <w:r w:rsidRPr="009262BB">
        <w:rPr>
          <w:rFonts w:ascii="Times New Roman" w:eastAsia="標楷體" w:hAnsi="Times New Roman" w:cs="Times New Roman"/>
          <w:sz w:val="20"/>
          <w:szCs w:val="20"/>
        </w:rPr>
        <w:t>(</w:t>
      </w:r>
      <w:r w:rsidRPr="009262BB">
        <w:rPr>
          <w:rFonts w:ascii="Times New Roman" w:eastAsia="標楷體" w:hAnsi="Times New Roman" w:cs="標楷體" w:hint="eastAsia"/>
          <w:sz w:val="20"/>
          <w:szCs w:val="20"/>
        </w:rPr>
        <w:t>論文投稿後兩</w:t>
      </w:r>
      <w:proofErr w:type="gramStart"/>
      <w:r w:rsidRPr="009262BB">
        <w:rPr>
          <w:rFonts w:ascii="Times New Roman" w:eastAsia="標楷體" w:hAnsi="Times New Roman" w:cs="標楷體" w:hint="eastAsia"/>
          <w:sz w:val="20"/>
          <w:szCs w:val="20"/>
        </w:rPr>
        <w:t>週</w:t>
      </w:r>
      <w:proofErr w:type="gramEnd"/>
      <w:r w:rsidRPr="009262BB">
        <w:rPr>
          <w:rFonts w:ascii="Times New Roman" w:eastAsia="標楷體" w:hAnsi="Times New Roman" w:cs="標楷體" w:hint="eastAsia"/>
          <w:sz w:val="20"/>
          <w:szCs w:val="20"/>
        </w:rPr>
        <w:t>內通知審查結果，</w:t>
      </w:r>
      <w:proofErr w:type="gramStart"/>
      <w:r w:rsidRPr="009262BB">
        <w:rPr>
          <w:rFonts w:ascii="Times New Roman" w:eastAsia="標楷體" w:hAnsi="Times New Roman" w:cs="標楷體" w:hint="eastAsia"/>
          <w:sz w:val="20"/>
          <w:szCs w:val="20"/>
        </w:rPr>
        <w:t>採先送先審</w:t>
      </w:r>
      <w:proofErr w:type="gramEnd"/>
      <w:r w:rsidRPr="009262BB">
        <w:rPr>
          <w:rFonts w:ascii="Times New Roman" w:eastAsia="標楷體" w:hAnsi="Times New Roman" w:cs="標楷體" w:hint="eastAsia"/>
          <w:sz w:val="20"/>
          <w:szCs w:val="20"/>
        </w:rPr>
        <w:t>先通知</w:t>
      </w:r>
      <w:r w:rsidRPr="009262BB">
        <w:rPr>
          <w:rFonts w:ascii="Times New Roman" w:eastAsia="標楷體" w:hAnsi="Times New Roman" w:cs="Times New Roman"/>
          <w:sz w:val="20"/>
          <w:szCs w:val="20"/>
        </w:rPr>
        <w:t>)</w:t>
      </w:r>
    </w:p>
    <w:p w:rsidR="00CD1138" w:rsidRPr="009262BB" w:rsidRDefault="00CD1138" w:rsidP="00EF16DD">
      <w:pPr>
        <w:pStyle w:val="Web"/>
        <w:spacing w:before="0" w:beforeAutospacing="0" w:after="0" w:afterAutospacing="0" w:line="375" w:lineRule="atLeast"/>
        <w:ind w:left="426"/>
        <w:rPr>
          <w:rFonts w:ascii="Times New Roman" w:eastAsia="標楷體" w:hAnsi="Times New Roman" w:cs="Times New Roman"/>
          <w:sz w:val="20"/>
          <w:szCs w:val="20"/>
        </w:rPr>
      </w:pPr>
      <w:r w:rsidRPr="009262BB">
        <w:rPr>
          <w:rFonts w:ascii="Times New Roman" w:eastAsia="標楷體" w:hAnsi="Times New Roman" w:cs="標楷體" w:hint="eastAsia"/>
          <w:sz w:val="20"/>
          <w:szCs w:val="20"/>
        </w:rPr>
        <w:t>定稿繳交：</w:t>
      </w:r>
      <w:r w:rsidRPr="009262BB">
        <w:rPr>
          <w:rFonts w:ascii="Times New Roman" w:eastAsia="標楷體" w:hAnsi="Times New Roman" w:cs="Times New Roman"/>
          <w:sz w:val="20"/>
          <w:szCs w:val="20"/>
        </w:rPr>
        <w:t>20</w:t>
      </w:r>
      <w:r w:rsidR="00B00D15">
        <w:rPr>
          <w:rFonts w:ascii="Times New Roman" w:eastAsia="標楷體" w:hAnsi="Times New Roman" w:cs="Times New Roman" w:hint="eastAsia"/>
          <w:sz w:val="20"/>
          <w:szCs w:val="20"/>
        </w:rPr>
        <w:t>20</w:t>
      </w:r>
      <w:r w:rsidRPr="009262BB">
        <w:rPr>
          <w:rFonts w:ascii="Times New Roman" w:eastAsia="標楷體" w:hAnsi="Times New Roman" w:cs="標楷體" w:hint="eastAsia"/>
          <w:sz w:val="20"/>
          <w:szCs w:val="20"/>
        </w:rPr>
        <w:t>年</w:t>
      </w:r>
      <w:r w:rsidRPr="009262BB">
        <w:rPr>
          <w:rFonts w:ascii="Times New Roman" w:eastAsia="標楷體" w:hAnsi="Times New Roman" w:cs="Times New Roman"/>
          <w:sz w:val="20"/>
          <w:szCs w:val="20"/>
        </w:rPr>
        <w:t>0</w:t>
      </w:r>
      <w:r>
        <w:rPr>
          <w:rFonts w:ascii="Times New Roman" w:eastAsia="標楷體" w:hAnsi="Times New Roman" w:cs="Times New Roman"/>
          <w:sz w:val="20"/>
          <w:szCs w:val="20"/>
        </w:rPr>
        <w:t>4</w:t>
      </w:r>
      <w:r w:rsidRPr="009262BB">
        <w:rPr>
          <w:rFonts w:ascii="Times New Roman" w:eastAsia="標楷體" w:hAnsi="Times New Roman" w:cs="標楷體" w:hint="eastAsia"/>
          <w:sz w:val="20"/>
          <w:szCs w:val="20"/>
        </w:rPr>
        <w:t>月</w:t>
      </w:r>
      <w:r w:rsidR="00B00D15">
        <w:rPr>
          <w:rFonts w:ascii="Times New Roman" w:eastAsia="標楷體" w:hAnsi="Times New Roman" w:cs="Times New Roman" w:hint="eastAsia"/>
          <w:sz w:val="20"/>
          <w:szCs w:val="20"/>
        </w:rPr>
        <w:t>24</w:t>
      </w:r>
      <w:r w:rsidRPr="009262BB">
        <w:rPr>
          <w:rFonts w:ascii="Times New Roman" w:eastAsia="標楷體" w:hAnsi="Times New Roman" w:cs="標楷體" w:hint="eastAsia"/>
          <w:sz w:val="20"/>
          <w:szCs w:val="20"/>
        </w:rPr>
        <w:t>日</w:t>
      </w:r>
    </w:p>
    <w:p w:rsidR="00CD1138" w:rsidRPr="009262BB" w:rsidRDefault="00CD1138" w:rsidP="00EF16DD">
      <w:pPr>
        <w:pStyle w:val="Web"/>
        <w:spacing w:before="0" w:beforeAutospacing="0" w:after="0" w:afterAutospacing="0" w:line="375" w:lineRule="atLeast"/>
        <w:ind w:left="426"/>
        <w:rPr>
          <w:rFonts w:ascii="Times New Roman" w:eastAsia="標楷體" w:hAnsi="Times New Roman" w:cs="Times New Roman"/>
          <w:sz w:val="20"/>
          <w:szCs w:val="20"/>
        </w:rPr>
      </w:pPr>
      <w:r w:rsidRPr="009262BB">
        <w:rPr>
          <w:rFonts w:ascii="Times New Roman" w:eastAsia="標楷體" w:hAnsi="Times New Roman" w:cs="標楷體" w:hint="eastAsia"/>
          <w:sz w:val="20"/>
          <w:szCs w:val="20"/>
        </w:rPr>
        <w:t>註冊截止：</w:t>
      </w:r>
      <w:r w:rsidRPr="009262BB">
        <w:rPr>
          <w:rFonts w:ascii="Times New Roman" w:eastAsia="標楷體" w:hAnsi="Times New Roman" w:cs="Times New Roman"/>
          <w:sz w:val="20"/>
          <w:szCs w:val="20"/>
        </w:rPr>
        <w:t>20</w:t>
      </w:r>
      <w:r w:rsidR="00B00D15">
        <w:rPr>
          <w:rFonts w:ascii="Times New Roman" w:eastAsia="標楷體" w:hAnsi="Times New Roman" w:cs="Times New Roman" w:hint="eastAsia"/>
          <w:sz w:val="20"/>
          <w:szCs w:val="20"/>
        </w:rPr>
        <w:t>20</w:t>
      </w:r>
      <w:r w:rsidRPr="009262BB">
        <w:rPr>
          <w:rFonts w:ascii="Times New Roman" w:eastAsia="標楷體" w:hAnsi="Times New Roman" w:cs="標楷體" w:hint="eastAsia"/>
          <w:sz w:val="20"/>
          <w:szCs w:val="20"/>
        </w:rPr>
        <w:t>年</w:t>
      </w:r>
      <w:r w:rsidRPr="009262BB">
        <w:rPr>
          <w:rFonts w:ascii="Times New Roman" w:eastAsia="標楷體" w:hAnsi="Times New Roman" w:cs="Times New Roman"/>
          <w:sz w:val="20"/>
          <w:szCs w:val="20"/>
        </w:rPr>
        <w:t>0</w:t>
      </w:r>
      <w:r w:rsidR="00A1496D">
        <w:rPr>
          <w:rFonts w:ascii="Times New Roman" w:eastAsia="標楷體" w:hAnsi="Times New Roman" w:cs="Times New Roman" w:hint="eastAsia"/>
          <w:sz w:val="20"/>
          <w:szCs w:val="20"/>
        </w:rPr>
        <w:t>4</w:t>
      </w:r>
      <w:r w:rsidRPr="009262BB">
        <w:rPr>
          <w:rFonts w:ascii="Times New Roman" w:eastAsia="標楷體" w:hAnsi="Times New Roman" w:cs="標楷體" w:hint="eastAsia"/>
          <w:sz w:val="20"/>
          <w:szCs w:val="20"/>
        </w:rPr>
        <w:t>月</w:t>
      </w:r>
      <w:r w:rsidR="00B00D15">
        <w:rPr>
          <w:rFonts w:ascii="Times New Roman" w:eastAsia="標楷體" w:hAnsi="Times New Roman" w:cs="Times New Roman" w:hint="eastAsia"/>
          <w:sz w:val="20"/>
          <w:szCs w:val="20"/>
        </w:rPr>
        <w:t>30</w:t>
      </w:r>
      <w:r w:rsidRPr="009262BB">
        <w:rPr>
          <w:rFonts w:ascii="Times New Roman" w:eastAsia="標楷體" w:hAnsi="Times New Roman" w:cs="標楷體" w:hint="eastAsia"/>
          <w:sz w:val="20"/>
          <w:szCs w:val="20"/>
        </w:rPr>
        <w:t>日</w:t>
      </w:r>
    </w:p>
    <w:p w:rsidR="00CD1138" w:rsidRPr="009262BB" w:rsidRDefault="00CD1138" w:rsidP="00EF16DD">
      <w:pPr>
        <w:pStyle w:val="Web"/>
        <w:spacing w:before="0" w:beforeAutospacing="0" w:after="0" w:afterAutospacing="0" w:line="375" w:lineRule="atLeast"/>
        <w:ind w:left="426"/>
        <w:rPr>
          <w:rFonts w:ascii="Times New Roman" w:eastAsia="標楷體" w:hAnsi="Times New Roman" w:cs="Times New Roman"/>
          <w:sz w:val="20"/>
          <w:szCs w:val="20"/>
        </w:rPr>
      </w:pPr>
      <w:r w:rsidRPr="009262BB">
        <w:rPr>
          <w:rFonts w:ascii="Times New Roman" w:eastAsia="標楷體" w:hAnsi="Times New Roman" w:cs="標楷體" w:hint="eastAsia"/>
          <w:sz w:val="20"/>
          <w:szCs w:val="20"/>
        </w:rPr>
        <w:t>會議舉行：</w:t>
      </w:r>
      <w:r w:rsidRPr="009262BB">
        <w:rPr>
          <w:rFonts w:ascii="Times New Roman" w:eastAsia="標楷體" w:hAnsi="Times New Roman" w:cs="Times New Roman"/>
          <w:sz w:val="20"/>
          <w:szCs w:val="20"/>
        </w:rPr>
        <w:t>20</w:t>
      </w:r>
      <w:r w:rsidR="00B00D15">
        <w:rPr>
          <w:rFonts w:ascii="Times New Roman" w:eastAsia="標楷體" w:hAnsi="Times New Roman" w:cs="Times New Roman" w:hint="eastAsia"/>
          <w:sz w:val="20"/>
          <w:szCs w:val="20"/>
        </w:rPr>
        <w:t>20</w:t>
      </w:r>
      <w:r w:rsidRPr="009262BB">
        <w:rPr>
          <w:rFonts w:ascii="Times New Roman" w:eastAsia="標楷體" w:hAnsi="Times New Roman" w:cs="標楷體" w:hint="eastAsia"/>
          <w:sz w:val="20"/>
          <w:szCs w:val="20"/>
        </w:rPr>
        <w:t>年</w:t>
      </w:r>
      <w:r w:rsidRPr="009262BB">
        <w:rPr>
          <w:rFonts w:ascii="Times New Roman" w:eastAsia="標楷體" w:hAnsi="Times New Roman" w:cs="Times New Roman"/>
          <w:sz w:val="20"/>
          <w:szCs w:val="20"/>
        </w:rPr>
        <w:t>05</w:t>
      </w:r>
      <w:r w:rsidRPr="009262BB">
        <w:rPr>
          <w:rFonts w:ascii="Times New Roman" w:eastAsia="標楷體" w:hAnsi="Times New Roman" w:cs="標楷體" w:hint="eastAsia"/>
          <w:sz w:val="20"/>
          <w:szCs w:val="20"/>
        </w:rPr>
        <w:t>月</w:t>
      </w:r>
      <w:r w:rsidR="00A1496D">
        <w:rPr>
          <w:rFonts w:ascii="Times New Roman" w:eastAsia="標楷體" w:hAnsi="Times New Roman" w:cs="Times New Roman" w:hint="eastAsia"/>
          <w:sz w:val="20"/>
          <w:szCs w:val="20"/>
        </w:rPr>
        <w:t>1</w:t>
      </w:r>
      <w:r w:rsidR="00B00D15">
        <w:rPr>
          <w:rFonts w:ascii="Times New Roman" w:eastAsia="標楷體" w:hAnsi="Times New Roman" w:cs="Times New Roman" w:hint="eastAsia"/>
          <w:sz w:val="20"/>
          <w:szCs w:val="20"/>
        </w:rPr>
        <w:t>5</w:t>
      </w:r>
      <w:r w:rsidR="00004A4A">
        <w:rPr>
          <w:rFonts w:ascii="Times New Roman" w:eastAsia="標楷體" w:hAnsi="Times New Roman" w:cs="Times New Roman" w:hint="eastAsia"/>
          <w:sz w:val="20"/>
          <w:szCs w:val="20"/>
        </w:rPr>
        <w:t>、</w:t>
      </w:r>
      <w:r w:rsidR="00B00D15">
        <w:rPr>
          <w:rFonts w:ascii="Times New Roman" w:eastAsia="標楷體" w:hAnsi="Times New Roman" w:cs="Times New Roman" w:hint="eastAsia"/>
          <w:sz w:val="20"/>
          <w:szCs w:val="20"/>
        </w:rPr>
        <w:t>16</w:t>
      </w:r>
      <w:r w:rsidRPr="009262BB">
        <w:rPr>
          <w:rFonts w:ascii="Times New Roman" w:eastAsia="標楷體" w:hAnsi="Times New Roman" w:cs="標楷體" w:hint="eastAsia"/>
          <w:sz w:val="20"/>
          <w:szCs w:val="20"/>
        </w:rPr>
        <w:t>日</w:t>
      </w:r>
    </w:p>
    <w:p w:rsidR="00CD1138" w:rsidRPr="009262BB" w:rsidRDefault="00CD1138" w:rsidP="00633461">
      <w:pPr>
        <w:pStyle w:val="Web"/>
        <w:spacing w:before="0" w:beforeAutospacing="0" w:after="0" w:afterAutospacing="0" w:line="375" w:lineRule="atLeast"/>
        <w:rPr>
          <w:rFonts w:ascii="Times New Roman" w:eastAsia="標楷體" w:hAnsi="Times New Roman" w:cs="Times New Roman"/>
          <w:sz w:val="20"/>
          <w:szCs w:val="20"/>
        </w:rPr>
      </w:pPr>
      <w:r w:rsidRPr="009262BB">
        <w:rPr>
          <w:rFonts w:ascii="Times New Roman" w:eastAsia="標楷體" w:hAnsi="Times New Roman" w:cs="標楷體" w:hint="eastAsia"/>
          <w:sz w:val="20"/>
          <w:szCs w:val="20"/>
        </w:rPr>
        <w:t>聯絡方式：</w:t>
      </w:r>
    </w:p>
    <w:p w:rsidR="00CD1138" w:rsidRPr="009262BB" w:rsidRDefault="00CD1138" w:rsidP="00633461">
      <w:pPr>
        <w:pStyle w:val="Web"/>
        <w:spacing w:before="0" w:beforeAutospacing="0" w:after="0" w:afterAutospacing="0" w:line="375" w:lineRule="atLeast"/>
        <w:ind w:firstLine="480"/>
        <w:rPr>
          <w:rFonts w:ascii="Times New Roman" w:eastAsia="標楷體" w:hAnsi="Times New Roman" w:cs="Times New Roman"/>
          <w:sz w:val="20"/>
          <w:szCs w:val="20"/>
        </w:rPr>
      </w:pPr>
      <w:r w:rsidRPr="009262BB">
        <w:rPr>
          <w:rFonts w:ascii="Times New Roman" w:eastAsia="標楷體" w:hAnsi="Times New Roman" w:cs="標楷體" w:hint="eastAsia"/>
          <w:sz w:val="20"/>
          <w:szCs w:val="20"/>
        </w:rPr>
        <w:t>國立</w:t>
      </w:r>
      <w:proofErr w:type="gramStart"/>
      <w:r w:rsidRPr="009262BB">
        <w:rPr>
          <w:rFonts w:ascii="Times New Roman" w:eastAsia="標楷體" w:hAnsi="Times New Roman" w:cs="標楷體" w:hint="eastAsia"/>
          <w:sz w:val="20"/>
          <w:szCs w:val="20"/>
        </w:rPr>
        <w:t>臺</w:t>
      </w:r>
      <w:proofErr w:type="gramEnd"/>
      <w:r w:rsidRPr="009262BB">
        <w:rPr>
          <w:rFonts w:ascii="Times New Roman" w:eastAsia="標楷體" w:hAnsi="Times New Roman" w:cs="標楷體" w:hint="eastAsia"/>
          <w:sz w:val="20"/>
          <w:szCs w:val="20"/>
        </w:rPr>
        <w:t>東大學</w:t>
      </w:r>
      <w:r w:rsidR="00785BCD">
        <w:rPr>
          <w:rFonts w:ascii="Times New Roman" w:eastAsia="標楷體" w:hAnsi="Times New Roman" w:cs="標楷體" w:hint="eastAsia"/>
          <w:sz w:val="20"/>
          <w:szCs w:val="20"/>
        </w:rPr>
        <w:t>產學營運暨推廣教育處</w:t>
      </w:r>
    </w:p>
    <w:p w:rsidR="00CD1138" w:rsidRPr="009262BB" w:rsidRDefault="00CD1138" w:rsidP="00633461">
      <w:pPr>
        <w:pStyle w:val="Web"/>
        <w:spacing w:before="0" w:beforeAutospacing="0" w:after="0" w:afterAutospacing="0" w:line="375" w:lineRule="atLeast"/>
        <w:ind w:firstLine="480"/>
        <w:rPr>
          <w:rFonts w:ascii="Times New Roman" w:eastAsia="標楷體" w:hAnsi="Times New Roman" w:cs="Times New Roman"/>
          <w:sz w:val="20"/>
          <w:szCs w:val="20"/>
        </w:rPr>
      </w:pPr>
      <w:r w:rsidRPr="009262BB">
        <w:rPr>
          <w:rFonts w:ascii="Times New Roman" w:eastAsia="標楷體" w:hAnsi="Times New Roman" w:cs="標楷體" w:hint="eastAsia"/>
          <w:sz w:val="20"/>
          <w:szCs w:val="20"/>
        </w:rPr>
        <w:t>地址：</w:t>
      </w:r>
      <w:r w:rsidRPr="009262BB">
        <w:rPr>
          <w:rFonts w:ascii="Times New Roman" w:eastAsia="標楷體" w:hAnsi="Times New Roman" w:cs="Times New Roman"/>
          <w:sz w:val="20"/>
          <w:szCs w:val="20"/>
        </w:rPr>
        <w:t>95002</w:t>
      </w:r>
      <w:proofErr w:type="gramStart"/>
      <w:r w:rsidRPr="009262BB">
        <w:rPr>
          <w:rFonts w:ascii="Times New Roman" w:eastAsia="標楷體" w:hAnsi="Times New Roman" w:cs="標楷體" w:hint="eastAsia"/>
          <w:sz w:val="20"/>
          <w:szCs w:val="20"/>
        </w:rPr>
        <w:t>臺</w:t>
      </w:r>
      <w:proofErr w:type="gramEnd"/>
      <w:r w:rsidRPr="009262BB">
        <w:rPr>
          <w:rFonts w:ascii="Times New Roman" w:eastAsia="標楷體" w:hAnsi="Times New Roman" w:cs="標楷體" w:hint="eastAsia"/>
          <w:sz w:val="20"/>
          <w:szCs w:val="20"/>
        </w:rPr>
        <w:t>東縣</w:t>
      </w:r>
      <w:proofErr w:type="gramStart"/>
      <w:r w:rsidRPr="009262BB">
        <w:rPr>
          <w:rFonts w:ascii="Times New Roman" w:eastAsia="標楷體" w:hAnsi="Times New Roman" w:cs="標楷體" w:hint="eastAsia"/>
          <w:sz w:val="20"/>
          <w:szCs w:val="20"/>
        </w:rPr>
        <w:t>臺</w:t>
      </w:r>
      <w:proofErr w:type="gramEnd"/>
      <w:r w:rsidRPr="009262BB">
        <w:rPr>
          <w:rFonts w:ascii="Times New Roman" w:eastAsia="標楷體" w:hAnsi="Times New Roman" w:cs="標楷體" w:hint="eastAsia"/>
          <w:sz w:val="20"/>
          <w:szCs w:val="20"/>
        </w:rPr>
        <w:t>東市</w:t>
      </w:r>
      <w:r w:rsidR="00543D98">
        <w:rPr>
          <w:rFonts w:ascii="Times New Roman" w:eastAsia="標楷體" w:hAnsi="Times New Roman" w:cs="標楷體" w:hint="eastAsia"/>
          <w:sz w:val="20"/>
          <w:szCs w:val="20"/>
        </w:rPr>
        <w:t>中華</w:t>
      </w:r>
      <w:r>
        <w:rPr>
          <w:rFonts w:ascii="Times New Roman" w:eastAsia="標楷體" w:hAnsi="Times New Roman" w:cs="標楷體" w:hint="eastAsia"/>
          <w:sz w:val="20"/>
          <w:szCs w:val="20"/>
        </w:rPr>
        <w:t>路</w:t>
      </w:r>
      <w:r w:rsidR="00543D98">
        <w:rPr>
          <w:rFonts w:ascii="Times New Roman" w:eastAsia="標楷體" w:hAnsi="Times New Roman" w:cs="標楷體" w:hint="eastAsia"/>
          <w:sz w:val="20"/>
          <w:szCs w:val="20"/>
        </w:rPr>
        <w:t>一</w:t>
      </w:r>
      <w:r>
        <w:rPr>
          <w:rFonts w:ascii="Times New Roman" w:eastAsia="標楷體" w:hAnsi="Times New Roman" w:cs="標楷體" w:hint="eastAsia"/>
          <w:sz w:val="20"/>
          <w:szCs w:val="20"/>
        </w:rPr>
        <w:t>段</w:t>
      </w:r>
      <w:r w:rsidR="00543D98">
        <w:rPr>
          <w:rFonts w:ascii="Times New Roman" w:eastAsia="標楷體" w:hAnsi="Times New Roman" w:cs="標楷體" w:hint="eastAsia"/>
          <w:sz w:val="20"/>
          <w:szCs w:val="20"/>
        </w:rPr>
        <w:t>684</w:t>
      </w:r>
      <w:r>
        <w:rPr>
          <w:rFonts w:ascii="Times New Roman" w:eastAsia="標楷體" w:hAnsi="Times New Roman" w:cs="標楷體" w:hint="eastAsia"/>
          <w:sz w:val="20"/>
          <w:szCs w:val="20"/>
        </w:rPr>
        <w:t>號</w:t>
      </w:r>
    </w:p>
    <w:p w:rsidR="00CD1138" w:rsidRPr="009262BB" w:rsidRDefault="00CD1138" w:rsidP="001F0EE0">
      <w:pPr>
        <w:pStyle w:val="Web"/>
        <w:spacing w:before="0" w:beforeAutospacing="0" w:after="0" w:afterAutospacing="0" w:line="375" w:lineRule="atLeast"/>
        <w:ind w:firstLine="480"/>
        <w:rPr>
          <w:rFonts w:ascii="Times New Roman" w:eastAsia="標楷體" w:hAnsi="Times New Roman" w:cs="Times New Roman"/>
          <w:sz w:val="20"/>
          <w:szCs w:val="20"/>
        </w:rPr>
      </w:pPr>
      <w:r w:rsidRPr="009262BB">
        <w:rPr>
          <w:rFonts w:ascii="Times New Roman" w:eastAsia="標楷體" w:hAnsi="Times New Roman" w:cs="標楷體" w:hint="eastAsia"/>
          <w:sz w:val="20"/>
          <w:szCs w:val="20"/>
        </w:rPr>
        <w:t>電話：</w:t>
      </w:r>
      <w:r w:rsidRPr="009262BB">
        <w:rPr>
          <w:rFonts w:ascii="Times New Roman" w:eastAsia="標楷體" w:hAnsi="Times New Roman" w:cs="Times New Roman"/>
          <w:sz w:val="20"/>
          <w:szCs w:val="20"/>
        </w:rPr>
        <w:t>(089)</w:t>
      </w:r>
      <w:r>
        <w:rPr>
          <w:rFonts w:ascii="Times New Roman" w:eastAsia="標楷體" w:hAnsi="Times New Roman" w:cs="標楷體"/>
          <w:sz w:val="20"/>
          <w:szCs w:val="20"/>
        </w:rPr>
        <w:t>318855</w:t>
      </w:r>
      <w:r>
        <w:rPr>
          <w:rFonts w:ascii="Times New Roman" w:eastAsia="標楷體" w:hAnsi="Times New Roman" w:cs="標楷體" w:hint="eastAsia"/>
          <w:sz w:val="20"/>
          <w:szCs w:val="20"/>
        </w:rPr>
        <w:t>分機</w:t>
      </w:r>
      <w:r w:rsidR="00A1496D">
        <w:rPr>
          <w:rFonts w:ascii="Times New Roman" w:eastAsia="標楷體" w:hAnsi="Times New Roman" w:cs="標楷體" w:hint="eastAsia"/>
          <w:sz w:val="20"/>
          <w:szCs w:val="20"/>
        </w:rPr>
        <w:t xml:space="preserve">2021 </w:t>
      </w:r>
      <w:r w:rsidR="00B00D15">
        <w:rPr>
          <w:rFonts w:ascii="Times New Roman" w:eastAsia="標楷體" w:hAnsi="Times New Roman" w:cs="標楷體" w:hint="eastAsia"/>
          <w:sz w:val="20"/>
          <w:szCs w:val="20"/>
        </w:rPr>
        <w:t>林先生</w:t>
      </w:r>
      <w:r w:rsidR="00A1496D">
        <w:rPr>
          <w:rFonts w:ascii="Times New Roman" w:eastAsia="標楷體" w:hAnsi="Times New Roman" w:cs="標楷體" w:hint="eastAsia"/>
          <w:sz w:val="20"/>
          <w:szCs w:val="20"/>
        </w:rPr>
        <w:t xml:space="preserve">  </w:t>
      </w:r>
      <w:r w:rsidRPr="009262BB">
        <w:rPr>
          <w:rFonts w:ascii="Times New Roman" w:eastAsia="標楷體" w:hAnsi="Times New Roman" w:cs="標楷體" w:hint="eastAsia"/>
          <w:sz w:val="20"/>
          <w:szCs w:val="20"/>
        </w:rPr>
        <w:t>傳真：</w:t>
      </w:r>
      <w:r w:rsidRPr="009262BB">
        <w:rPr>
          <w:rFonts w:ascii="Times New Roman" w:eastAsia="標楷體" w:hAnsi="Times New Roman" w:cs="Times New Roman"/>
          <w:sz w:val="20"/>
          <w:szCs w:val="20"/>
        </w:rPr>
        <w:t xml:space="preserve">(089) </w:t>
      </w:r>
      <w:r w:rsidR="00543D98">
        <w:rPr>
          <w:rFonts w:ascii="Times New Roman" w:eastAsia="標楷體" w:hAnsi="Times New Roman" w:cs="Times New Roman" w:hint="eastAsia"/>
          <w:sz w:val="20"/>
          <w:szCs w:val="20"/>
        </w:rPr>
        <w:t>351433</w:t>
      </w:r>
    </w:p>
    <w:p w:rsidR="00814C0E" w:rsidRDefault="00CD1138" w:rsidP="001F0EE0">
      <w:pPr>
        <w:pStyle w:val="Web"/>
        <w:spacing w:before="0" w:beforeAutospacing="0" w:after="0" w:afterAutospacing="0" w:line="375" w:lineRule="atLeast"/>
        <w:ind w:firstLine="480"/>
        <w:rPr>
          <w:rFonts w:ascii="Times New Roman" w:eastAsia="標楷體" w:hAnsi="Times New Roman" w:cs="Times New Roman"/>
          <w:sz w:val="20"/>
          <w:szCs w:val="20"/>
        </w:rPr>
      </w:pPr>
      <w:r w:rsidRPr="009262BB">
        <w:rPr>
          <w:rFonts w:ascii="Times New Roman" w:eastAsia="標楷體" w:hAnsi="Times New Roman" w:cs="標楷體" w:hint="eastAsia"/>
          <w:sz w:val="20"/>
          <w:szCs w:val="20"/>
        </w:rPr>
        <w:t>電子郵件：</w:t>
      </w:r>
      <w:hyperlink r:id="rId7" w:history="1">
        <w:r w:rsidR="00B00D15" w:rsidRPr="009C5923">
          <w:rPr>
            <w:rStyle w:val="a3"/>
            <w:rFonts w:ascii="Times New Roman" w:eastAsia="標楷體" w:hAnsi="Times New Roman"/>
            <w:sz w:val="20"/>
            <w:szCs w:val="20"/>
          </w:rPr>
          <w:t>2020imecm@gmail.com</w:t>
        </w:r>
      </w:hyperlink>
      <w:r w:rsidR="00814C0E">
        <w:rPr>
          <w:rFonts w:ascii="Times New Roman" w:eastAsia="標楷體" w:hAnsi="Times New Roman" w:cs="Times New Roman" w:hint="eastAsia"/>
          <w:sz w:val="20"/>
          <w:szCs w:val="20"/>
        </w:rPr>
        <w:t xml:space="preserve"> </w:t>
      </w:r>
    </w:p>
    <w:p w:rsidR="00CD1138" w:rsidRPr="001F0EE0" w:rsidRDefault="00CD1138" w:rsidP="001F0EE0">
      <w:pPr>
        <w:pStyle w:val="Web"/>
        <w:spacing w:before="0" w:beforeAutospacing="0" w:after="0" w:afterAutospacing="0" w:line="375" w:lineRule="atLeast"/>
        <w:ind w:firstLine="480"/>
        <w:rPr>
          <w:rStyle w:val="a3"/>
          <w:rFonts w:ascii="Times New Roman" w:eastAsia="標楷體" w:hAnsi="Times New Roman"/>
          <w:color w:val="auto"/>
          <w:sz w:val="20"/>
          <w:szCs w:val="20"/>
        </w:rPr>
      </w:pPr>
      <w:r w:rsidRPr="009262BB">
        <w:rPr>
          <w:rFonts w:ascii="Times New Roman" w:eastAsia="標楷體" w:hAnsi="Times New Roman" w:cs="標楷體" w:hint="eastAsia"/>
          <w:sz w:val="20"/>
          <w:szCs w:val="20"/>
        </w:rPr>
        <w:t>研討會公告訊息亦可參考臺東大學</w:t>
      </w:r>
      <w:r w:rsidR="00A1496D">
        <w:rPr>
          <w:rFonts w:ascii="Times New Roman" w:eastAsia="標楷體" w:hAnsi="Times New Roman" w:cs="標楷體" w:hint="eastAsia"/>
          <w:sz w:val="20"/>
          <w:szCs w:val="20"/>
        </w:rPr>
        <w:t>產學營運暨推廣教育處</w:t>
      </w:r>
      <w:r w:rsidRPr="009262BB">
        <w:rPr>
          <w:rFonts w:ascii="Times New Roman" w:eastAsia="標楷體" w:hAnsi="Times New Roman" w:cs="標楷體" w:hint="eastAsia"/>
          <w:sz w:val="20"/>
          <w:szCs w:val="20"/>
        </w:rPr>
        <w:t>網站：</w:t>
      </w:r>
      <w:r w:rsidR="00A1496D" w:rsidRPr="00A1496D">
        <w:rPr>
          <w:rFonts w:ascii="Times New Roman" w:eastAsia="標楷體" w:hAnsi="Times New Roman" w:cs="Times New Roman"/>
          <w:sz w:val="20"/>
          <w:szCs w:val="20"/>
        </w:rPr>
        <w:t>https://coce.nttu.edu.tw/bin/home.php</w:t>
      </w:r>
    </w:p>
    <w:sectPr w:rsidR="00CD1138" w:rsidRPr="001F0EE0" w:rsidSect="007F5C5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B61" w:rsidRDefault="00211B61" w:rsidP="009318D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11B61" w:rsidRDefault="00211B61" w:rsidP="009318D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Kai-SB">
    <w:altName w:val="標楷體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B61" w:rsidRDefault="00211B61" w:rsidP="009318D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11B61" w:rsidRDefault="00211B61" w:rsidP="009318D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embedSystemFonts/>
  <w:bordersDoNotSurroundHeader/>
  <w:bordersDoNotSurroundFooter/>
  <w:proofState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461"/>
    <w:rsid w:val="00004A4A"/>
    <w:rsid w:val="00013878"/>
    <w:rsid w:val="000175E1"/>
    <w:rsid w:val="000E30A5"/>
    <w:rsid w:val="00144BEA"/>
    <w:rsid w:val="00182E8F"/>
    <w:rsid w:val="00192381"/>
    <w:rsid w:val="001A5229"/>
    <w:rsid w:val="001D3D7A"/>
    <w:rsid w:val="001F0EE0"/>
    <w:rsid w:val="001F573B"/>
    <w:rsid w:val="00200BB4"/>
    <w:rsid w:val="00211B61"/>
    <w:rsid w:val="002227CE"/>
    <w:rsid w:val="00244E04"/>
    <w:rsid w:val="00250A39"/>
    <w:rsid w:val="0026435F"/>
    <w:rsid w:val="002B547C"/>
    <w:rsid w:val="00381403"/>
    <w:rsid w:val="003C7BAE"/>
    <w:rsid w:val="00445E93"/>
    <w:rsid w:val="00465D4D"/>
    <w:rsid w:val="00472A8A"/>
    <w:rsid w:val="00494E09"/>
    <w:rsid w:val="004A7966"/>
    <w:rsid w:val="004B00CE"/>
    <w:rsid w:val="004B7FAC"/>
    <w:rsid w:val="004D5998"/>
    <w:rsid w:val="00543D98"/>
    <w:rsid w:val="005740CC"/>
    <w:rsid w:val="005F25FA"/>
    <w:rsid w:val="00633461"/>
    <w:rsid w:val="0068191E"/>
    <w:rsid w:val="006C77D8"/>
    <w:rsid w:val="006F31A6"/>
    <w:rsid w:val="00785BCD"/>
    <w:rsid w:val="007B3DE0"/>
    <w:rsid w:val="007F5C59"/>
    <w:rsid w:val="00814C0E"/>
    <w:rsid w:val="0082055A"/>
    <w:rsid w:val="00892330"/>
    <w:rsid w:val="00894BBE"/>
    <w:rsid w:val="008A398B"/>
    <w:rsid w:val="008A4156"/>
    <w:rsid w:val="00907EBE"/>
    <w:rsid w:val="009262BB"/>
    <w:rsid w:val="00926503"/>
    <w:rsid w:val="009318DB"/>
    <w:rsid w:val="00952215"/>
    <w:rsid w:val="009A15DB"/>
    <w:rsid w:val="009C0F27"/>
    <w:rsid w:val="00A1496D"/>
    <w:rsid w:val="00A45735"/>
    <w:rsid w:val="00A475AB"/>
    <w:rsid w:val="00A658F7"/>
    <w:rsid w:val="00A8610E"/>
    <w:rsid w:val="00AB54A4"/>
    <w:rsid w:val="00B00D15"/>
    <w:rsid w:val="00B300ED"/>
    <w:rsid w:val="00B46721"/>
    <w:rsid w:val="00B532F0"/>
    <w:rsid w:val="00BB43BF"/>
    <w:rsid w:val="00C97AEA"/>
    <w:rsid w:val="00CD1138"/>
    <w:rsid w:val="00CE5337"/>
    <w:rsid w:val="00D048A0"/>
    <w:rsid w:val="00D37EC0"/>
    <w:rsid w:val="00D50BF8"/>
    <w:rsid w:val="00E0251A"/>
    <w:rsid w:val="00E15486"/>
    <w:rsid w:val="00E42FDB"/>
    <w:rsid w:val="00EB1DB7"/>
    <w:rsid w:val="00EC33C8"/>
    <w:rsid w:val="00EE6A3E"/>
    <w:rsid w:val="00EF16DD"/>
    <w:rsid w:val="00F630A5"/>
    <w:rsid w:val="00F818D5"/>
    <w:rsid w:val="00F9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0ED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63346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Hyperlink"/>
    <w:basedOn w:val="a0"/>
    <w:uiPriority w:val="99"/>
    <w:rsid w:val="00633461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9318DB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9318DB"/>
    <w:rPr>
      <w:sz w:val="20"/>
    </w:rPr>
  </w:style>
  <w:style w:type="paragraph" w:styleId="a6">
    <w:name w:val="footer"/>
    <w:basedOn w:val="a"/>
    <w:link w:val="a7"/>
    <w:uiPriority w:val="99"/>
    <w:rsid w:val="009318DB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9318DB"/>
    <w:rPr>
      <w:sz w:val="20"/>
    </w:rPr>
  </w:style>
  <w:style w:type="paragraph" w:customStyle="1" w:styleId="Default">
    <w:name w:val="Default"/>
    <w:rsid w:val="00EC33C8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kern w:val="0"/>
      <w:szCs w:val="24"/>
    </w:rPr>
  </w:style>
  <w:style w:type="character" w:styleId="a8">
    <w:name w:val="Emphasis"/>
    <w:basedOn w:val="a0"/>
    <w:uiPriority w:val="20"/>
    <w:qFormat/>
    <w:locked/>
    <w:rsid w:val="00EC33C8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EC33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0ED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63346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Hyperlink"/>
    <w:basedOn w:val="a0"/>
    <w:uiPriority w:val="99"/>
    <w:rsid w:val="00633461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9318DB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9318DB"/>
    <w:rPr>
      <w:sz w:val="20"/>
    </w:rPr>
  </w:style>
  <w:style w:type="paragraph" w:styleId="a6">
    <w:name w:val="footer"/>
    <w:basedOn w:val="a"/>
    <w:link w:val="a7"/>
    <w:uiPriority w:val="99"/>
    <w:rsid w:val="009318DB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9318DB"/>
    <w:rPr>
      <w:sz w:val="20"/>
    </w:rPr>
  </w:style>
  <w:style w:type="paragraph" w:customStyle="1" w:styleId="Default">
    <w:name w:val="Default"/>
    <w:rsid w:val="00EC33C8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kern w:val="0"/>
      <w:szCs w:val="24"/>
    </w:rPr>
  </w:style>
  <w:style w:type="character" w:styleId="a8">
    <w:name w:val="Emphasis"/>
    <w:basedOn w:val="a0"/>
    <w:uiPriority w:val="20"/>
    <w:qFormat/>
    <w:locked/>
    <w:rsid w:val="00EC33C8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EC3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1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7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7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17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17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17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179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179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179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179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179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179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5179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179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5179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5179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179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5179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5179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51791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5179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51791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51791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1791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51791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751791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51791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51791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51791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020imecm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2016年資訊管理暨電子商務經營管理研討會</dc:title>
  <dc:creator>user</dc:creator>
  <cp:lastModifiedBy>William Lin</cp:lastModifiedBy>
  <cp:revision>2</cp:revision>
  <cp:lastPrinted>2019-05-02T06:48:00Z</cp:lastPrinted>
  <dcterms:created xsi:type="dcterms:W3CDTF">2020-01-15T03:26:00Z</dcterms:created>
  <dcterms:modified xsi:type="dcterms:W3CDTF">2020-01-15T03:26:00Z</dcterms:modified>
</cp:coreProperties>
</file>