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5C" w:rsidRPr="00236A1D" w:rsidRDefault="00FC008B" w:rsidP="00236A1D">
      <w:pPr>
        <w:adjustRightInd w:val="0"/>
        <w:snapToGrid w:val="0"/>
        <w:jc w:val="center"/>
        <w:rPr>
          <w:rFonts w:ascii="細明體" w:eastAsia="細明體" w:hAnsi="細明體"/>
          <w:b/>
          <w:sz w:val="40"/>
          <w:szCs w:val="40"/>
        </w:rPr>
      </w:pPr>
      <w:r w:rsidRPr="00236A1D">
        <w:rPr>
          <w:rFonts w:ascii="細明體" w:eastAsia="細明體" w:hAnsi="細明體" w:hint="eastAsia"/>
          <w:b/>
          <w:sz w:val="40"/>
          <w:szCs w:val="40"/>
        </w:rPr>
        <w:t>2016</w:t>
      </w:r>
      <w:r w:rsidR="00D12747" w:rsidRPr="00236A1D">
        <w:rPr>
          <w:rFonts w:ascii="細明體" w:eastAsia="細明體" w:hAnsi="細明體" w:hint="eastAsia"/>
          <w:b/>
          <w:sz w:val="40"/>
          <w:szCs w:val="40"/>
        </w:rPr>
        <w:t>「一路新疆」</w:t>
      </w:r>
      <w:r w:rsidR="00AF66EF" w:rsidRPr="00236A1D">
        <w:rPr>
          <w:rFonts w:ascii="細明體" w:eastAsia="細明體" w:hAnsi="細明體" w:hint="eastAsia"/>
          <w:b/>
          <w:sz w:val="40"/>
          <w:szCs w:val="40"/>
        </w:rPr>
        <w:t>西域文化之旅研習</w:t>
      </w:r>
      <w:r w:rsidR="00B8485C" w:rsidRPr="00236A1D">
        <w:rPr>
          <w:rFonts w:ascii="細明體" w:eastAsia="細明體" w:hAnsi="細明體" w:hint="eastAsia"/>
          <w:b/>
          <w:sz w:val="40"/>
          <w:szCs w:val="40"/>
        </w:rPr>
        <w:t>活動</w:t>
      </w:r>
    </w:p>
    <w:p w:rsidR="00B8485C" w:rsidRPr="00236A1D" w:rsidRDefault="00B8485C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/>
          <w:color w:val="000000"/>
        </w:rPr>
        <w:t>一、</w:t>
      </w:r>
      <w:r w:rsidRPr="00236A1D">
        <w:rPr>
          <w:rFonts w:ascii="細明體" w:eastAsia="細明體" w:hAnsi="細明體" w:hint="eastAsia"/>
          <w:color w:val="000000"/>
        </w:rPr>
        <w:t>活動時間</w:t>
      </w:r>
    </w:p>
    <w:p w:rsidR="00B8485C" w:rsidRPr="00236A1D" w:rsidRDefault="00130FBC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ind w:firstLineChars="200" w:firstLine="480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 w:hint="eastAsia"/>
          <w:color w:val="FF0000"/>
        </w:rPr>
        <w:t>2016</w:t>
      </w:r>
      <w:r w:rsidR="00B8485C" w:rsidRPr="00236A1D">
        <w:rPr>
          <w:rFonts w:ascii="細明體" w:eastAsia="細明體" w:hAnsi="細明體" w:hint="eastAsia"/>
          <w:color w:val="FF0000"/>
        </w:rPr>
        <w:t>年</w:t>
      </w:r>
      <w:r w:rsidRPr="00236A1D">
        <w:rPr>
          <w:rFonts w:ascii="細明體" w:eastAsia="細明體" w:hAnsi="細明體" w:hint="eastAsia"/>
          <w:color w:val="FF0000"/>
        </w:rPr>
        <w:t>7</w:t>
      </w:r>
      <w:r w:rsidR="00B8485C" w:rsidRPr="00236A1D">
        <w:rPr>
          <w:rFonts w:ascii="細明體" w:eastAsia="細明體" w:hAnsi="細明體" w:hint="eastAsia"/>
          <w:color w:val="FF0000"/>
        </w:rPr>
        <w:t>月</w:t>
      </w:r>
      <w:r w:rsidRPr="00236A1D">
        <w:rPr>
          <w:rFonts w:ascii="細明體" w:eastAsia="細明體" w:hAnsi="細明體" w:hint="eastAsia"/>
          <w:color w:val="FF0000"/>
        </w:rPr>
        <w:t>31</w:t>
      </w:r>
      <w:r w:rsidR="00B8485C" w:rsidRPr="00236A1D">
        <w:rPr>
          <w:rFonts w:ascii="細明體" w:eastAsia="細明體" w:hAnsi="細明體" w:hint="eastAsia"/>
          <w:color w:val="FF0000"/>
        </w:rPr>
        <w:t>日至</w:t>
      </w:r>
      <w:r w:rsidRPr="00236A1D">
        <w:rPr>
          <w:rFonts w:ascii="細明體" w:eastAsia="細明體" w:hAnsi="細明體" w:hint="eastAsia"/>
          <w:color w:val="FF0000"/>
        </w:rPr>
        <w:t>8</w:t>
      </w:r>
      <w:r w:rsidR="00B8485C" w:rsidRPr="00236A1D">
        <w:rPr>
          <w:rFonts w:ascii="細明體" w:eastAsia="細明體" w:hAnsi="細明體" w:hint="eastAsia"/>
          <w:color w:val="FF0000"/>
        </w:rPr>
        <w:t>月10日</w:t>
      </w:r>
      <w:r w:rsidR="00B8485C" w:rsidRPr="00236A1D">
        <w:rPr>
          <w:rFonts w:ascii="細明體" w:eastAsia="細明體" w:hAnsi="細明體" w:hint="eastAsia"/>
          <w:color w:val="000000"/>
        </w:rPr>
        <w:t xml:space="preserve"> (</w:t>
      </w:r>
      <w:r w:rsidRPr="00236A1D">
        <w:rPr>
          <w:rFonts w:ascii="細明體" w:eastAsia="細明體" w:hAnsi="細明體" w:hint="eastAsia"/>
          <w:color w:val="000000"/>
        </w:rPr>
        <w:t>十天九</w:t>
      </w:r>
      <w:r w:rsidR="00B8485C" w:rsidRPr="00236A1D">
        <w:rPr>
          <w:rFonts w:ascii="細明體" w:eastAsia="細明體" w:hAnsi="細明體" w:hint="eastAsia"/>
          <w:color w:val="000000"/>
        </w:rPr>
        <w:t>夜)</w:t>
      </w:r>
    </w:p>
    <w:p w:rsidR="00B8485C" w:rsidRPr="00236A1D" w:rsidRDefault="00B8485C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/>
          <w:color w:val="000000"/>
        </w:rPr>
        <w:t>二、主辦單位</w:t>
      </w:r>
    </w:p>
    <w:p w:rsidR="00B8485C" w:rsidRPr="00236A1D" w:rsidRDefault="00B8485C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ind w:firstLineChars="200" w:firstLine="480"/>
        <w:jc w:val="both"/>
        <w:rPr>
          <w:rFonts w:ascii="細明體" w:eastAsia="細明體" w:hAnsi="細明體"/>
        </w:rPr>
      </w:pPr>
      <w:r w:rsidRPr="00236A1D">
        <w:rPr>
          <w:rFonts w:ascii="細明體" w:eastAsia="細明體" w:hAnsi="細明體" w:hint="eastAsia"/>
        </w:rPr>
        <w:t>台灣：中華青年交流協會</w:t>
      </w:r>
    </w:p>
    <w:p w:rsidR="00B8485C" w:rsidRPr="00236A1D" w:rsidRDefault="00130FBC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ind w:firstLineChars="200" w:firstLine="480"/>
        <w:jc w:val="both"/>
        <w:rPr>
          <w:rFonts w:ascii="細明體" w:eastAsia="細明體" w:hAnsi="細明體"/>
        </w:rPr>
      </w:pPr>
      <w:r w:rsidRPr="00236A1D">
        <w:rPr>
          <w:rFonts w:ascii="細明體" w:eastAsia="細明體" w:hAnsi="細明體" w:hint="eastAsia"/>
        </w:rPr>
        <w:t>大陸：新疆</w:t>
      </w:r>
      <w:r w:rsidR="00463A92">
        <w:rPr>
          <w:rFonts w:ascii="細明體" w:eastAsia="細明體" w:hAnsi="細明體" w:hint="eastAsia"/>
        </w:rPr>
        <w:t>省</w:t>
      </w:r>
      <w:r w:rsidRPr="00236A1D">
        <w:rPr>
          <w:rFonts w:ascii="細明體" w:eastAsia="細明體" w:hAnsi="細明體" w:hint="eastAsia"/>
        </w:rPr>
        <w:t>自治區</w:t>
      </w:r>
      <w:r w:rsidR="00B8485C" w:rsidRPr="00236A1D">
        <w:rPr>
          <w:rFonts w:ascii="細明體" w:eastAsia="細明體" w:hAnsi="細明體" w:hint="eastAsia"/>
        </w:rPr>
        <w:t>對台事務辦公室</w:t>
      </w:r>
    </w:p>
    <w:p w:rsidR="00B8485C" w:rsidRPr="00236A1D" w:rsidRDefault="00B8485C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 w:hint="eastAsia"/>
          <w:color w:val="000000"/>
        </w:rPr>
        <w:t>三、邀請對象</w:t>
      </w:r>
    </w:p>
    <w:p w:rsidR="00236A1D" w:rsidRPr="00236A1D" w:rsidRDefault="00B8485C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ind w:firstLineChars="200" w:firstLine="480"/>
        <w:jc w:val="both"/>
        <w:rPr>
          <w:rFonts w:ascii="細明體" w:eastAsia="細明體" w:hAnsi="細明體"/>
          <w:b/>
        </w:rPr>
      </w:pPr>
      <w:bookmarkStart w:id="0" w:name="_GoBack"/>
      <w:r w:rsidRPr="00236A1D">
        <w:rPr>
          <w:rFonts w:ascii="細明體" w:eastAsia="細明體" w:hAnsi="細明體" w:hint="eastAsia"/>
          <w:b/>
        </w:rPr>
        <w:t>邀請</w:t>
      </w:r>
      <w:r w:rsidR="00A327F6" w:rsidRPr="00236A1D">
        <w:rPr>
          <w:rFonts w:ascii="細明體" w:eastAsia="細明體" w:hAnsi="細明體" w:hint="eastAsia"/>
          <w:b/>
        </w:rPr>
        <w:t>觀光、旅遊</w:t>
      </w:r>
      <w:r w:rsidR="00A27798" w:rsidRPr="00236A1D">
        <w:rPr>
          <w:rFonts w:ascii="細明體" w:eastAsia="細明體" w:hAnsi="細明體" w:hint="eastAsia"/>
          <w:b/>
        </w:rPr>
        <w:t>、新聞媒體、傳播</w:t>
      </w:r>
      <w:r w:rsidR="00A327F6" w:rsidRPr="00236A1D">
        <w:rPr>
          <w:rFonts w:ascii="細明體" w:eastAsia="細明體" w:hAnsi="細明體" w:hint="eastAsia"/>
          <w:b/>
        </w:rPr>
        <w:t>專業相關科系之</w:t>
      </w:r>
      <w:r w:rsidRPr="00236A1D">
        <w:rPr>
          <w:rFonts w:ascii="細明體" w:eastAsia="細明體" w:hAnsi="細明體" w:hint="eastAsia"/>
          <w:b/>
        </w:rPr>
        <w:t>18～25</w:t>
      </w:r>
      <w:r w:rsidR="00A327F6" w:rsidRPr="00236A1D">
        <w:rPr>
          <w:rFonts w:ascii="細明體" w:eastAsia="細明體" w:hAnsi="細明體" w:hint="eastAsia"/>
          <w:b/>
        </w:rPr>
        <w:t>歲</w:t>
      </w:r>
      <w:r w:rsidR="001D1729">
        <w:rPr>
          <w:rFonts w:ascii="細明體" w:eastAsia="細明體" w:hAnsi="細明體" w:hint="eastAsia"/>
          <w:b/>
        </w:rPr>
        <w:t>之台灣</w:t>
      </w:r>
      <w:r w:rsidR="00A327F6" w:rsidRPr="00236A1D">
        <w:rPr>
          <w:rFonts w:ascii="細明體" w:eastAsia="細明體" w:hAnsi="細明體" w:hint="eastAsia"/>
          <w:b/>
        </w:rPr>
        <w:t>在學學生</w:t>
      </w:r>
      <w:r w:rsidRPr="00236A1D">
        <w:rPr>
          <w:rFonts w:ascii="細明體" w:eastAsia="細明體" w:hAnsi="細明體" w:hint="eastAsia"/>
          <w:b/>
        </w:rPr>
        <w:t>，</w:t>
      </w:r>
    </w:p>
    <w:p w:rsidR="00B8485C" w:rsidRPr="00236A1D" w:rsidRDefault="00B8485C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ind w:firstLineChars="200" w:firstLine="480"/>
        <w:jc w:val="both"/>
        <w:rPr>
          <w:rFonts w:ascii="細明體" w:eastAsia="細明體" w:hAnsi="細明體"/>
          <w:b/>
        </w:rPr>
      </w:pPr>
      <w:r w:rsidRPr="00236A1D">
        <w:rPr>
          <w:rFonts w:ascii="細明體" w:eastAsia="細明體" w:hAnsi="細明體" w:hint="eastAsia"/>
          <w:b/>
        </w:rPr>
        <w:t>預計總共邀請</w:t>
      </w:r>
      <w:r w:rsidR="00A327F6" w:rsidRPr="00236A1D">
        <w:rPr>
          <w:rFonts w:ascii="細明體" w:eastAsia="細明體" w:hAnsi="細明體" w:hint="eastAsia"/>
          <w:b/>
        </w:rPr>
        <w:t>25</w:t>
      </w:r>
      <w:r w:rsidRPr="00236A1D">
        <w:rPr>
          <w:rFonts w:ascii="細明體" w:eastAsia="細明體" w:hAnsi="細明體" w:hint="eastAsia"/>
          <w:b/>
        </w:rPr>
        <w:t>名。</w:t>
      </w:r>
    </w:p>
    <w:bookmarkEnd w:id="0"/>
    <w:p w:rsidR="00B8485C" w:rsidRPr="00236A1D" w:rsidRDefault="00B8485C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 w:hint="eastAsia"/>
          <w:color w:val="000000"/>
        </w:rPr>
        <w:t>四、活動費用</w:t>
      </w:r>
    </w:p>
    <w:p w:rsidR="00B8485C" w:rsidRPr="00236A1D" w:rsidRDefault="00937E35" w:rsidP="00937E35">
      <w:pPr>
        <w:pStyle w:val="Web"/>
        <w:adjustRightInd w:val="0"/>
        <w:snapToGrid w:val="0"/>
        <w:spacing w:beforeLines="50" w:before="180" w:beforeAutospacing="0" w:afterLines="50" w:after="180" w:afterAutospacing="0"/>
        <w:ind w:leftChars="198" w:left="475" w:firstLineChars="1" w:firstLine="2"/>
        <w:jc w:val="both"/>
        <w:rPr>
          <w:rFonts w:ascii="細明體" w:eastAsia="細明體" w:hAnsi="細明體"/>
        </w:rPr>
      </w:pPr>
      <w:r w:rsidRPr="00937E35">
        <w:rPr>
          <w:rFonts w:ascii="細明體" w:eastAsia="細明體" w:hAnsi="細明體" w:hint="eastAsia"/>
          <w:color w:val="FF0000"/>
        </w:rPr>
        <w:t>活動費用新台幣32,000</w:t>
      </w:r>
      <w:r>
        <w:rPr>
          <w:rFonts w:ascii="細明體" w:eastAsia="細明體" w:hAnsi="細明體" w:hint="eastAsia"/>
          <w:color w:val="FF0000"/>
        </w:rPr>
        <w:t>元整，另收取保證金新台幣1,000</w:t>
      </w:r>
      <w:r w:rsidRPr="00937E35">
        <w:rPr>
          <w:rFonts w:ascii="細明體" w:eastAsia="細明體" w:hAnsi="細明體" w:hint="eastAsia"/>
          <w:color w:val="FF0000"/>
        </w:rPr>
        <w:t>元，待活動結束繳交活動心得後退回</w:t>
      </w:r>
      <w:r w:rsidR="00B42C5C" w:rsidRPr="00236A1D">
        <w:rPr>
          <w:rFonts w:ascii="細明體" w:eastAsia="細明體" w:hAnsi="細明體" w:hint="eastAsia"/>
        </w:rPr>
        <w:t xml:space="preserve"> </w:t>
      </w:r>
    </w:p>
    <w:p w:rsidR="00F674FD" w:rsidRPr="00236A1D" w:rsidRDefault="00F674FD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 w:hint="eastAsia"/>
          <w:color w:val="000000"/>
        </w:rPr>
        <w:t>五、航班資訊</w:t>
      </w:r>
    </w:p>
    <w:tbl>
      <w:tblPr>
        <w:tblStyle w:val="a9"/>
        <w:tblW w:w="10548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525"/>
        <w:gridCol w:w="1225"/>
        <w:gridCol w:w="1043"/>
        <w:gridCol w:w="1689"/>
        <w:gridCol w:w="1690"/>
        <w:gridCol w:w="1276"/>
        <w:gridCol w:w="1440"/>
        <w:gridCol w:w="660"/>
      </w:tblGrid>
      <w:tr w:rsidR="00EB185D" w:rsidRPr="00236A1D" w:rsidTr="00236A1D">
        <w:tc>
          <w:tcPr>
            <w:tcW w:w="1525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日期</w:t>
            </w:r>
          </w:p>
        </w:tc>
        <w:tc>
          <w:tcPr>
            <w:tcW w:w="1225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航空公司</w:t>
            </w:r>
          </w:p>
        </w:tc>
        <w:tc>
          <w:tcPr>
            <w:tcW w:w="1043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航班</w:t>
            </w:r>
          </w:p>
        </w:tc>
        <w:tc>
          <w:tcPr>
            <w:tcW w:w="1689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起飛地</w:t>
            </w:r>
          </w:p>
        </w:tc>
        <w:tc>
          <w:tcPr>
            <w:tcW w:w="1690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降落地</w:t>
            </w:r>
          </w:p>
        </w:tc>
        <w:tc>
          <w:tcPr>
            <w:tcW w:w="1276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起飛時間</w:t>
            </w:r>
          </w:p>
        </w:tc>
        <w:tc>
          <w:tcPr>
            <w:tcW w:w="1440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降落時間</w:t>
            </w:r>
          </w:p>
        </w:tc>
        <w:tc>
          <w:tcPr>
            <w:tcW w:w="660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換日</w:t>
            </w:r>
          </w:p>
        </w:tc>
      </w:tr>
      <w:tr w:rsidR="00EB185D" w:rsidRPr="00236A1D" w:rsidTr="00236A1D">
        <w:tc>
          <w:tcPr>
            <w:tcW w:w="1525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2016/07/31</w:t>
            </w:r>
          </w:p>
        </w:tc>
        <w:tc>
          <w:tcPr>
            <w:tcW w:w="1225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中華航空</w:t>
            </w:r>
          </w:p>
        </w:tc>
        <w:tc>
          <w:tcPr>
            <w:tcW w:w="1043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CI563</w:t>
            </w:r>
          </w:p>
        </w:tc>
        <w:tc>
          <w:tcPr>
            <w:tcW w:w="1689" w:type="dxa"/>
            <w:vAlign w:val="center"/>
          </w:tcPr>
          <w:p w:rsidR="009D6142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/>
              </w:rPr>
              <w:t>台灣桃園國際機場</w:t>
            </w:r>
          </w:p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/第二航站</w:t>
            </w:r>
          </w:p>
        </w:tc>
        <w:tc>
          <w:tcPr>
            <w:tcW w:w="1690" w:type="dxa"/>
            <w:vAlign w:val="center"/>
          </w:tcPr>
          <w:p w:rsidR="009D6142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烏魯木齊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地窩堡國際機場</w:t>
            </w:r>
            <w:proofErr w:type="gramEnd"/>
          </w:p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/第三航站</w:t>
            </w:r>
          </w:p>
        </w:tc>
        <w:tc>
          <w:tcPr>
            <w:tcW w:w="1276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16</w:t>
            </w:r>
            <w:r w:rsidR="00236A1D" w:rsidRPr="00236A1D">
              <w:rPr>
                <w:rFonts w:ascii="細明體" w:eastAsia="細明體" w:hAnsi="細明體" w:hint="eastAsia"/>
              </w:rPr>
              <w:t>：</w:t>
            </w:r>
            <w:r w:rsidRPr="00236A1D">
              <w:rPr>
                <w:rFonts w:ascii="細明體" w:eastAsia="細明體" w:hAnsi="細明體" w:hint="eastAsia"/>
              </w:rPr>
              <w:t>10</w:t>
            </w:r>
          </w:p>
        </w:tc>
        <w:tc>
          <w:tcPr>
            <w:tcW w:w="1440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22</w:t>
            </w:r>
            <w:r w:rsidR="00236A1D" w:rsidRPr="00236A1D">
              <w:rPr>
                <w:rFonts w:ascii="細明體" w:eastAsia="細明體" w:hAnsi="細明體" w:hint="eastAsia"/>
              </w:rPr>
              <w:t>：</w:t>
            </w:r>
            <w:r w:rsidRPr="00236A1D">
              <w:rPr>
                <w:rFonts w:ascii="細明體" w:eastAsia="細明體" w:hAnsi="細明體" w:hint="eastAsia"/>
              </w:rPr>
              <w:t>30</w:t>
            </w:r>
          </w:p>
        </w:tc>
        <w:tc>
          <w:tcPr>
            <w:tcW w:w="660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</w:p>
        </w:tc>
      </w:tr>
      <w:tr w:rsidR="00EB185D" w:rsidRPr="00236A1D" w:rsidTr="00236A1D">
        <w:tc>
          <w:tcPr>
            <w:tcW w:w="1525" w:type="dxa"/>
            <w:vAlign w:val="center"/>
          </w:tcPr>
          <w:p w:rsidR="009D6142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2016/08/09</w:t>
            </w:r>
          </w:p>
        </w:tc>
        <w:tc>
          <w:tcPr>
            <w:tcW w:w="1225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中華航空</w:t>
            </w:r>
          </w:p>
        </w:tc>
        <w:tc>
          <w:tcPr>
            <w:tcW w:w="1043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CI564</w:t>
            </w:r>
          </w:p>
        </w:tc>
        <w:tc>
          <w:tcPr>
            <w:tcW w:w="1689" w:type="dxa"/>
            <w:vAlign w:val="center"/>
          </w:tcPr>
          <w:p w:rsidR="009D6142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烏魯木齊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地窩堡國際機場</w:t>
            </w:r>
            <w:proofErr w:type="gramEnd"/>
          </w:p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/第三航站</w:t>
            </w:r>
          </w:p>
        </w:tc>
        <w:tc>
          <w:tcPr>
            <w:tcW w:w="1690" w:type="dxa"/>
            <w:vAlign w:val="center"/>
          </w:tcPr>
          <w:p w:rsidR="009D6142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/>
              </w:rPr>
              <w:t>台灣桃園國際機場</w:t>
            </w:r>
          </w:p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/第二航站</w:t>
            </w:r>
          </w:p>
        </w:tc>
        <w:tc>
          <w:tcPr>
            <w:tcW w:w="1276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23</w:t>
            </w:r>
            <w:r w:rsidR="00236A1D" w:rsidRPr="00236A1D">
              <w:rPr>
                <w:rFonts w:ascii="細明體" w:eastAsia="細明體" w:hAnsi="細明體" w:hint="eastAsia"/>
              </w:rPr>
              <w:t>：</w:t>
            </w:r>
            <w:r w:rsidRPr="00236A1D">
              <w:rPr>
                <w:rFonts w:ascii="細明體" w:eastAsia="細明體" w:hAnsi="細明體" w:hint="eastAsia"/>
              </w:rPr>
              <w:t>55</w:t>
            </w:r>
          </w:p>
        </w:tc>
        <w:tc>
          <w:tcPr>
            <w:tcW w:w="1440" w:type="dxa"/>
            <w:vAlign w:val="center"/>
          </w:tcPr>
          <w:p w:rsidR="009D6142" w:rsidRPr="00236A1D" w:rsidRDefault="009D6142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2016/08/10</w:t>
            </w:r>
          </w:p>
          <w:p w:rsidR="00EB185D" w:rsidRPr="00236A1D" w:rsidRDefault="009D6142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05</w:t>
            </w:r>
            <w:r w:rsidR="00236A1D">
              <w:rPr>
                <w:rFonts w:ascii="細明體" w:eastAsia="細明體" w:hAnsi="細明體" w:hint="eastAsia"/>
              </w:rPr>
              <w:t>：</w:t>
            </w:r>
            <w:r w:rsidRPr="00236A1D">
              <w:rPr>
                <w:rFonts w:ascii="細明體" w:eastAsia="細明體" w:hAnsi="細明體" w:hint="eastAsia"/>
              </w:rPr>
              <w:t>35</w:t>
            </w:r>
          </w:p>
        </w:tc>
        <w:tc>
          <w:tcPr>
            <w:tcW w:w="660" w:type="dxa"/>
            <w:vAlign w:val="center"/>
          </w:tcPr>
          <w:p w:rsidR="00EB185D" w:rsidRPr="00236A1D" w:rsidRDefault="00EB185D" w:rsidP="00236A1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+1</w:t>
            </w:r>
          </w:p>
        </w:tc>
      </w:tr>
    </w:tbl>
    <w:p w:rsidR="001F0A15" w:rsidRPr="00236A1D" w:rsidRDefault="001F0A15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細明體" w:eastAsia="細明體" w:hAnsi="細明體"/>
          <w:color w:val="000000"/>
        </w:rPr>
      </w:pPr>
    </w:p>
    <w:p w:rsidR="00B8485C" w:rsidRPr="00236A1D" w:rsidRDefault="001A20A7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 w:hint="eastAsia"/>
          <w:color w:val="000000"/>
        </w:rPr>
        <w:t>六</w:t>
      </w:r>
      <w:r w:rsidR="00B8485C" w:rsidRPr="00236A1D">
        <w:rPr>
          <w:rFonts w:ascii="細明體" w:eastAsia="細明體" w:hAnsi="細明體" w:hint="eastAsia"/>
          <w:color w:val="000000"/>
        </w:rPr>
        <w:t>、活動特色</w:t>
      </w:r>
    </w:p>
    <w:p w:rsidR="00B8485C" w:rsidRPr="00236A1D" w:rsidRDefault="00B8485C" w:rsidP="00937E35">
      <w:pPr>
        <w:pStyle w:val="ac"/>
        <w:numPr>
          <w:ilvl w:val="0"/>
          <w:numId w:val="5"/>
        </w:numPr>
        <w:adjustRightInd w:val="0"/>
        <w:snapToGrid w:val="0"/>
        <w:ind w:leftChars="0"/>
        <w:jc w:val="both"/>
        <w:rPr>
          <w:rFonts w:ascii="細明體" w:eastAsia="細明體" w:hAnsi="細明體"/>
          <w:bCs/>
        </w:rPr>
      </w:pPr>
      <w:r w:rsidRPr="00236A1D">
        <w:rPr>
          <w:rFonts w:ascii="細明體" w:eastAsia="細明體" w:hAnsi="細明體" w:hint="eastAsia"/>
          <w:color w:val="000000"/>
        </w:rPr>
        <w:t>活動</w:t>
      </w:r>
      <w:r w:rsidR="006F47CA" w:rsidRPr="00236A1D">
        <w:rPr>
          <w:rFonts w:ascii="細明體" w:eastAsia="細明體" w:hAnsi="細明體" w:hint="eastAsia"/>
          <w:color w:val="000000"/>
        </w:rPr>
        <w:t>著重體驗式交流，以</w:t>
      </w:r>
      <w:proofErr w:type="gramStart"/>
      <w:r w:rsidR="006F47CA" w:rsidRPr="00236A1D">
        <w:rPr>
          <w:rFonts w:ascii="細明體" w:eastAsia="細明體" w:hAnsi="細明體"/>
          <w:color w:val="000000"/>
        </w:rPr>
        <w:t>最</w:t>
      </w:r>
      <w:proofErr w:type="gramEnd"/>
      <w:r w:rsidR="006F47CA" w:rsidRPr="00236A1D">
        <w:rPr>
          <w:rFonts w:ascii="細明體" w:eastAsia="細明體" w:hAnsi="細明體"/>
          <w:color w:val="000000"/>
        </w:rPr>
        <w:t>本土、最親近的</w:t>
      </w:r>
      <w:r w:rsidR="006F47CA" w:rsidRPr="00236A1D">
        <w:rPr>
          <w:rFonts w:ascii="細明體" w:eastAsia="細明體" w:hAnsi="細明體" w:hint="eastAsia"/>
          <w:color w:val="000000"/>
        </w:rPr>
        <w:t>方式，當十天的新疆人</w:t>
      </w:r>
      <w:r w:rsidR="00B42C5C" w:rsidRPr="00236A1D">
        <w:rPr>
          <w:rFonts w:ascii="細明體" w:eastAsia="細明體" w:hAnsi="細明體" w:hint="eastAsia"/>
          <w:color w:val="000000"/>
        </w:rPr>
        <w:t>，不僅可以結識當地朋友，更可以充分體驗不同的生活文化</w:t>
      </w:r>
      <w:r w:rsidR="006F47CA" w:rsidRPr="00236A1D">
        <w:rPr>
          <w:rFonts w:ascii="細明體" w:eastAsia="細明體" w:hAnsi="細明體" w:hint="eastAsia"/>
          <w:color w:val="000000"/>
        </w:rPr>
        <w:t>。</w:t>
      </w:r>
      <w:r w:rsidR="00B42C5C" w:rsidRPr="00236A1D">
        <w:rPr>
          <w:rFonts w:ascii="細明體" w:eastAsia="細明體" w:hAnsi="細明體" w:hint="eastAsia"/>
          <w:color w:val="000000"/>
        </w:rPr>
        <w:t>台灣同學可從觀光旅遊專業的角度，了解大陸少數民族地區旅遊資源的特點，展現</w:t>
      </w:r>
      <w:r w:rsidR="00B42C5C" w:rsidRPr="00236A1D">
        <w:rPr>
          <w:rFonts w:ascii="細明體" w:eastAsia="細明體" w:hAnsi="細明體"/>
          <w:color w:val="000000"/>
        </w:rPr>
        <w:t>遊程規劃專業</w:t>
      </w:r>
      <w:r w:rsidR="00B42C5C" w:rsidRPr="00236A1D">
        <w:rPr>
          <w:rFonts w:ascii="細明體" w:eastAsia="細明體" w:hAnsi="細明體" w:hint="eastAsia"/>
          <w:color w:val="000000"/>
        </w:rPr>
        <w:t>能</w:t>
      </w:r>
      <w:r w:rsidR="00B42C5C" w:rsidRPr="00236A1D">
        <w:rPr>
          <w:rFonts w:ascii="細明體" w:eastAsia="細明體" w:hAnsi="細明體"/>
          <w:color w:val="000000"/>
        </w:rPr>
        <w:t>力</w:t>
      </w:r>
      <w:r w:rsidR="00B42C5C" w:rsidRPr="00236A1D">
        <w:rPr>
          <w:rFonts w:ascii="細明體" w:eastAsia="細明體" w:hAnsi="細明體" w:hint="eastAsia"/>
          <w:color w:val="000000"/>
        </w:rPr>
        <w:t>，以及</w:t>
      </w:r>
      <w:r w:rsidR="00B42C5C" w:rsidRPr="00236A1D">
        <w:rPr>
          <w:rFonts w:ascii="細明體" w:eastAsia="細明體" w:hAnsi="細明體"/>
          <w:color w:val="000000"/>
        </w:rPr>
        <w:t>企劃力、整合力、創意力及執行力。</w:t>
      </w:r>
      <w:r w:rsidR="00B42C5C" w:rsidRPr="00236A1D">
        <w:rPr>
          <w:rFonts w:ascii="細明體" w:eastAsia="細明體" w:hAnsi="細明體" w:hint="eastAsia"/>
          <w:color w:val="000000"/>
        </w:rPr>
        <w:t>除了文化講座之外，</w:t>
      </w:r>
      <w:r w:rsidR="00AF66EF" w:rsidRPr="00236A1D">
        <w:rPr>
          <w:rFonts w:ascii="細明體" w:eastAsia="細明體" w:hAnsi="細明體" w:hint="eastAsia"/>
          <w:color w:val="000000"/>
        </w:rPr>
        <w:t>還包含特殊體驗項目</w:t>
      </w:r>
      <w:r w:rsidR="00937E35" w:rsidRPr="00937E35">
        <w:rPr>
          <w:rFonts w:ascii="細明體" w:eastAsia="細明體" w:hAnsi="細明體" w:hint="eastAsia"/>
          <w:color w:val="000000"/>
        </w:rPr>
        <w:t>、小組企劃競賽</w:t>
      </w:r>
      <w:r w:rsidR="00551242" w:rsidRPr="00236A1D">
        <w:rPr>
          <w:rFonts w:ascii="細明體" w:eastAsia="細明體" w:hAnsi="細明體" w:hint="eastAsia"/>
          <w:color w:val="000000"/>
        </w:rPr>
        <w:t>及動態課程</w:t>
      </w:r>
      <w:r w:rsidRPr="00236A1D">
        <w:rPr>
          <w:rFonts w:ascii="細明體" w:eastAsia="細明體" w:hAnsi="細明體" w:hint="eastAsia"/>
          <w:color w:val="000000"/>
        </w:rPr>
        <w:t>，深富</w:t>
      </w:r>
      <w:r w:rsidR="001160D0" w:rsidRPr="00236A1D">
        <w:rPr>
          <w:rFonts w:ascii="細明體" w:eastAsia="細明體" w:hAnsi="細明體" w:hint="eastAsia"/>
          <w:color w:val="000000"/>
        </w:rPr>
        <w:t>教育性及</w:t>
      </w:r>
      <w:r w:rsidRPr="00236A1D">
        <w:rPr>
          <w:rFonts w:ascii="細明體" w:eastAsia="細明體" w:hAnsi="細明體" w:hint="eastAsia"/>
          <w:color w:val="000000"/>
        </w:rPr>
        <w:t>趣味性。</w:t>
      </w:r>
    </w:p>
    <w:p w:rsidR="009A0F69" w:rsidRPr="00236A1D" w:rsidRDefault="00932E6F" w:rsidP="00937E35">
      <w:pPr>
        <w:pStyle w:val="Web"/>
        <w:numPr>
          <w:ilvl w:val="0"/>
          <w:numId w:val="1"/>
        </w:numPr>
        <w:adjustRightInd w:val="0"/>
        <w:snapToGrid w:val="0"/>
        <w:spacing w:beforeLines="50" w:before="180" w:beforeAutospacing="0" w:afterLines="50" w:after="180" w:afterAutospacing="0"/>
        <w:ind w:left="490" w:hangingChars="204" w:hanging="490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 w:hint="eastAsia"/>
          <w:color w:val="000000"/>
        </w:rPr>
        <w:t>烏魯木齊意為「優美的牧場」。地處</w:t>
      </w:r>
      <w:hyperlink r:id="rId8" w:tgtFrame="http://baike.baidu.com/_blank" w:history="1">
        <w:r w:rsidRPr="00236A1D">
          <w:rPr>
            <w:rFonts w:ascii="細明體" w:eastAsia="細明體" w:hAnsi="細明體" w:hint="eastAsia"/>
            <w:color w:val="000000"/>
          </w:rPr>
          <w:t>亞歐大陸</w:t>
        </w:r>
      </w:hyperlink>
      <w:r w:rsidRPr="00236A1D">
        <w:rPr>
          <w:rFonts w:ascii="細明體" w:eastAsia="細明體" w:hAnsi="細明體" w:hint="eastAsia"/>
          <w:color w:val="000000"/>
        </w:rPr>
        <w:t>中心，</w:t>
      </w:r>
      <w:r w:rsidR="00B42C5C" w:rsidRPr="00236A1D">
        <w:rPr>
          <w:rFonts w:ascii="細明體" w:eastAsia="細明體" w:hAnsi="細明體" w:hint="eastAsia"/>
          <w:color w:val="000000"/>
        </w:rPr>
        <w:t>以攝影為素材，著重高原民族生活環境及宗教文化的體驗領略，</w:t>
      </w:r>
      <w:hyperlink r:id="rId9" w:tgtFrame="http://baike.baidu.com/_blank" w:history="1">
        <w:r w:rsidRPr="00236A1D">
          <w:rPr>
            <w:rFonts w:ascii="細明體" w:eastAsia="細明體" w:hAnsi="細明體" w:hint="eastAsia"/>
            <w:color w:val="000000"/>
          </w:rPr>
          <w:t>天山山脈</w:t>
        </w:r>
      </w:hyperlink>
      <w:r w:rsidRPr="00236A1D">
        <w:rPr>
          <w:rFonts w:ascii="細明體" w:eastAsia="細明體" w:hAnsi="細明體" w:hint="eastAsia"/>
          <w:color w:val="000000"/>
        </w:rPr>
        <w:t>中段</w:t>
      </w:r>
      <w:proofErr w:type="gramStart"/>
      <w:r w:rsidRPr="00236A1D">
        <w:rPr>
          <w:rFonts w:ascii="細明體" w:eastAsia="細明體" w:hAnsi="細明體" w:hint="eastAsia"/>
          <w:color w:val="000000"/>
        </w:rPr>
        <w:t>北麓，</w:t>
      </w:r>
      <w:proofErr w:type="gramEnd"/>
      <w:r w:rsidR="00181DB2" w:rsidRPr="00236A1D">
        <w:rPr>
          <w:rFonts w:ascii="細明體" w:eastAsia="細明體" w:hAnsi="細明體"/>
          <w:color w:val="000000"/>
        </w:rPr>
        <w:fldChar w:fldCharType="begin"/>
      </w:r>
      <w:r w:rsidRPr="00236A1D">
        <w:rPr>
          <w:rFonts w:ascii="細明體" w:eastAsia="細明體" w:hAnsi="細明體"/>
          <w:color w:val="000000"/>
        </w:rPr>
        <w:instrText xml:space="preserve"> HYPERLINK "http://baike.baidu.com/view/28697.htm" \t "http://baike.baidu.com/_blank" </w:instrText>
      </w:r>
      <w:r w:rsidR="00181DB2" w:rsidRPr="00236A1D">
        <w:rPr>
          <w:rFonts w:ascii="細明體" w:eastAsia="細明體" w:hAnsi="細明體"/>
          <w:color w:val="000000"/>
        </w:rPr>
        <w:fldChar w:fldCharType="separate"/>
      </w:r>
      <w:r w:rsidRPr="00236A1D">
        <w:rPr>
          <w:rFonts w:ascii="細明體" w:eastAsia="細明體" w:hAnsi="細明體" w:hint="eastAsia"/>
          <w:color w:val="000000"/>
        </w:rPr>
        <w:t>準噶爾盆地</w:t>
      </w:r>
      <w:r w:rsidR="00181DB2" w:rsidRPr="00236A1D">
        <w:rPr>
          <w:rFonts w:ascii="細明體" w:eastAsia="細明體" w:hAnsi="細明體"/>
          <w:color w:val="000000"/>
        </w:rPr>
        <w:fldChar w:fldCharType="end"/>
      </w:r>
      <w:r w:rsidRPr="00236A1D">
        <w:rPr>
          <w:rFonts w:ascii="細明體" w:eastAsia="細明體" w:hAnsi="細明體" w:hint="eastAsia"/>
          <w:color w:val="000000"/>
        </w:rPr>
        <w:t>南緣。西部和</w:t>
      </w:r>
      <w:proofErr w:type="gramStart"/>
      <w:r w:rsidRPr="00236A1D">
        <w:rPr>
          <w:rFonts w:ascii="細明體" w:eastAsia="細明體" w:hAnsi="細明體" w:hint="eastAsia"/>
          <w:color w:val="000000"/>
        </w:rPr>
        <w:t>東部與昌吉</w:t>
      </w:r>
      <w:proofErr w:type="gramEnd"/>
      <w:r w:rsidRPr="00236A1D">
        <w:rPr>
          <w:rFonts w:ascii="細明體" w:eastAsia="細明體" w:hAnsi="細明體" w:hint="eastAsia"/>
          <w:color w:val="000000"/>
        </w:rPr>
        <w:t>接壤，南部與巴音</w:t>
      </w:r>
      <w:proofErr w:type="gramStart"/>
      <w:r w:rsidRPr="00236A1D">
        <w:rPr>
          <w:rFonts w:ascii="細明體" w:eastAsia="細明體" w:hAnsi="細明體" w:hint="eastAsia"/>
          <w:color w:val="000000"/>
        </w:rPr>
        <w:t>郭</w:t>
      </w:r>
      <w:proofErr w:type="gramEnd"/>
      <w:r w:rsidRPr="00236A1D">
        <w:rPr>
          <w:rFonts w:ascii="細明體" w:eastAsia="細明體" w:hAnsi="細明體" w:hint="eastAsia"/>
          <w:color w:val="000000"/>
        </w:rPr>
        <w:t>楞相鄰，東南部與</w:t>
      </w:r>
      <w:hyperlink r:id="rId10" w:tgtFrame="http://baike.baidu.com/_blank" w:history="1">
        <w:r w:rsidRPr="00236A1D">
          <w:rPr>
            <w:rFonts w:ascii="細明體" w:eastAsia="細明體" w:hAnsi="細明體" w:hint="eastAsia"/>
            <w:color w:val="000000"/>
          </w:rPr>
          <w:t>吐魯番</w:t>
        </w:r>
      </w:hyperlink>
      <w:r w:rsidRPr="00236A1D">
        <w:rPr>
          <w:rFonts w:ascii="細明體" w:eastAsia="細明體" w:hAnsi="細明體" w:hint="eastAsia"/>
          <w:color w:val="000000"/>
        </w:rPr>
        <w:t>交界，是</w:t>
      </w:r>
      <w:hyperlink r:id="rId11" w:tgtFrame="http://baike.baidu.com/_blank" w:history="1">
        <w:r w:rsidRPr="00236A1D">
          <w:rPr>
            <w:rFonts w:ascii="細明體" w:eastAsia="細明體" w:hAnsi="細明體" w:hint="eastAsia"/>
            <w:color w:val="000000"/>
          </w:rPr>
          <w:t>歐亞大陸</w:t>
        </w:r>
      </w:hyperlink>
      <w:r w:rsidRPr="00236A1D">
        <w:rPr>
          <w:rFonts w:ascii="細明體" w:eastAsia="細明體" w:hAnsi="細明體" w:hint="eastAsia"/>
          <w:color w:val="000000"/>
        </w:rPr>
        <w:t>中部重要城市。</w:t>
      </w:r>
    </w:p>
    <w:p w:rsidR="00932E6F" w:rsidRPr="00236A1D" w:rsidRDefault="00932E6F" w:rsidP="00937E35">
      <w:pPr>
        <w:pStyle w:val="Web"/>
        <w:numPr>
          <w:ilvl w:val="0"/>
          <w:numId w:val="1"/>
        </w:numPr>
        <w:adjustRightInd w:val="0"/>
        <w:snapToGrid w:val="0"/>
        <w:spacing w:beforeLines="50" w:before="180" w:beforeAutospacing="0" w:afterLines="50" w:after="180" w:afterAutospacing="0"/>
        <w:ind w:left="461" w:hangingChars="192" w:hanging="461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 w:hint="eastAsia"/>
          <w:color w:val="000000"/>
        </w:rPr>
        <w:t>二道橋國際巴</w:t>
      </w:r>
      <w:proofErr w:type="gramStart"/>
      <w:r w:rsidRPr="00236A1D">
        <w:rPr>
          <w:rFonts w:ascii="細明體" w:eastAsia="細明體" w:hAnsi="細明體" w:hint="eastAsia"/>
          <w:color w:val="000000"/>
        </w:rPr>
        <w:t>紮</w:t>
      </w:r>
      <w:proofErr w:type="gramEnd"/>
      <w:r w:rsidRPr="00236A1D">
        <w:rPr>
          <w:rFonts w:ascii="細明體" w:eastAsia="細明體" w:hAnsi="細明體" w:hint="eastAsia"/>
          <w:color w:val="000000"/>
        </w:rPr>
        <w:t>於</w:t>
      </w:r>
      <w:r w:rsidRPr="00236A1D">
        <w:rPr>
          <w:rFonts w:ascii="細明體" w:eastAsia="細明體" w:hAnsi="細明體"/>
          <w:color w:val="000000"/>
        </w:rPr>
        <w:t>2003</w:t>
      </w:r>
      <w:r w:rsidRPr="00236A1D">
        <w:rPr>
          <w:rFonts w:ascii="細明體" w:eastAsia="細明體" w:hAnsi="細明體" w:hint="eastAsia"/>
          <w:color w:val="000000"/>
        </w:rPr>
        <w:t>年</w:t>
      </w:r>
      <w:r w:rsidRPr="00236A1D">
        <w:rPr>
          <w:rFonts w:ascii="細明體" w:eastAsia="細明體" w:hAnsi="細明體"/>
          <w:color w:val="000000"/>
        </w:rPr>
        <w:t>6</w:t>
      </w:r>
      <w:r w:rsidRPr="00236A1D">
        <w:rPr>
          <w:rFonts w:ascii="細明體" w:eastAsia="細明體" w:hAnsi="細明體" w:hint="eastAsia"/>
          <w:color w:val="000000"/>
        </w:rPr>
        <w:t>月</w:t>
      </w:r>
      <w:r w:rsidRPr="00236A1D">
        <w:rPr>
          <w:rFonts w:ascii="細明體" w:eastAsia="細明體" w:hAnsi="細明體"/>
          <w:color w:val="000000"/>
        </w:rPr>
        <w:t>26</w:t>
      </w:r>
      <w:r w:rsidRPr="00236A1D">
        <w:rPr>
          <w:rFonts w:ascii="細明體" w:eastAsia="細明體" w:hAnsi="細明體" w:hint="eastAsia"/>
          <w:color w:val="000000"/>
        </w:rPr>
        <w:t>日落成，是世界規模最大的</w:t>
      </w:r>
      <w:hyperlink r:id="rId12" w:tgtFrame="http://baike.baidu.com/view/_blank" w:history="1">
        <w:r w:rsidRPr="00236A1D">
          <w:rPr>
            <w:rFonts w:ascii="細明體" w:eastAsia="細明體" w:hAnsi="細明體" w:hint="eastAsia"/>
            <w:color w:val="000000"/>
          </w:rPr>
          <w:t>大巴</w:t>
        </w:r>
        <w:proofErr w:type="gramStart"/>
        <w:r w:rsidRPr="00236A1D">
          <w:rPr>
            <w:rFonts w:ascii="細明體" w:eastAsia="細明體" w:hAnsi="細明體" w:hint="eastAsia"/>
            <w:color w:val="000000"/>
          </w:rPr>
          <w:t>紮</w:t>
        </w:r>
        <w:proofErr w:type="gramEnd"/>
      </w:hyperlink>
      <w:r w:rsidRPr="00236A1D">
        <w:rPr>
          <w:rFonts w:ascii="細明體" w:eastAsia="細明體" w:hAnsi="細明體" w:hint="eastAsia"/>
          <w:color w:val="000000"/>
        </w:rPr>
        <w:t>（維吾爾語，意為集市、農貿市場），集伊斯蘭文化、建築、民族商貿、娛樂、餐飲於一體，是新疆旅遊業產</w:t>
      </w:r>
      <w:r w:rsidRPr="00236A1D">
        <w:rPr>
          <w:rFonts w:ascii="細明體" w:eastAsia="細明體" w:hAnsi="細明體" w:hint="eastAsia"/>
          <w:color w:val="000000"/>
        </w:rPr>
        <w:lastRenderedPageBreak/>
        <w:t>品的彙集地和展示中心，是「新疆之窗」、「中亞之窗」和「</w:t>
      </w:r>
      <w:hyperlink r:id="rId13" w:tgtFrame="http://baike.baidu.com/view/_blank" w:history="1">
        <w:r w:rsidRPr="00236A1D">
          <w:rPr>
            <w:rFonts w:ascii="細明體" w:eastAsia="細明體" w:hAnsi="細明體" w:hint="eastAsia"/>
            <w:color w:val="000000"/>
          </w:rPr>
          <w:t>世界之窗</w:t>
        </w:r>
      </w:hyperlink>
      <w:r w:rsidRPr="00236A1D">
        <w:rPr>
          <w:rFonts w:ascii="細明體" w:eastAsia="細明體" w:hAnsi="細明體" w:hint="eastAsia"/>
          <w:color w:val="000000"/>
        </w:rPr>
        <w:t>」。重現了古絲綢之路的</w:t>
      </w:r>
      <w:proofErr w:type="gramStart"/>
      <w:r w:rsidRPr="00236A1D">
        <w:rPr>
          <w:rFonts w:ascii="細明體" w:eastAsia="細明體" w:hAnsi="細明體" w:hint="eastAsia"/>
          <w:color w:val="000000"/>
        </w:rPr>
        <w:t>繁華，</w:t>
      </w:r>
      <w:proofErr w:type="gramEnd"/>
      <w:r w:rsidRPr="00236A1D">
        <w:rPr>
          <w:rFonts w:ascii="細明體" w:eastAsia="細明體" w:hAnsi="細明體" w:hint="eastAsia"/>
          <w:color w:val="000000"/>
        </w:rPr>
        <w:t>集中體現了濃郁西域民族特色和地域文化。</w:t>
      </w:r>
    </w:p>
    <w:p w:rsidR="00932E6F" w:rsidRPr="00236A1D" w:rsidRDefault="00932E6F" w:rsidP="00937E35">
      <w:pPr>
        <w:pStyle w:val="Web"/>
        <w:numPr>
          <w:ilvl w:val="0"/>
          <w:numId w:val="1"/>
        </w:numPr>
        <w:adjustRightInd w:val="0"/>
        <w:snapToGrid w:val="0"/>
        <w:spacing w:beforeLines="50" w:before="180" w:beforeAutospacing="0" w:afterLines="50" w:after="180" w:afterAutospacing="0"/>
        <w:ind w:leftChars="-5" w:left="461" w:hangingChars="197" w:hanging="473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 w:hint="eastAsia"/>
          <w:color w:val="000000"/>
        </w:rPr>
        <w:t>天山天池是國家級重點風景名勝區，搭乘纜車或區間車進入景區，遊覽以高山湖泊為中心的景色，欣賞雪峰倒映，雲杉環擁，</w:t>
      </w:r>
      <w:proofErr w:type="gramStart"/>
      <w:r w:rsidRPr="00236A1D">
        <w:rPr>
          <w:rFonts w:ascii="細明體" w:eastAsia="細明體" w:hAnsi="細明體" w:hint="eastAsia"/>
          <w:color w:val="000000"/>
        </w:rPr>
        <w:t>碧水似鏡的</w:t>
      </w:r>
      <w:proofErr w:type="gramEnd"/>
      <w:r w:rsidRPr="00236A1D">
        <w:rPr>
          <w:rFonts w:ascii="細明體" w:eastAsia="細明體" w:hAnsi="細明體" w:hint="eastAsia"/>
          <w:color w:val="000000"/>
        </w:rPr>
        <w:t>自然風光。</w:t>
      </w:r>
    </w:p>
    <w:p w:rsidR="00932E6F" w:rsidRPr="00236A1D" w:rsidRDefault="00DD35AE" w:rsidP="00937E35">
      <w:pPr>
        <w:pStyle w:val="Web"/>
        <w:numPr>
          <w:ilvl w:val="0"/>
          <w:numId w:val="1"/>
        </w:numPr>
        <w:adjustRightInd w:val="0"/>
        <w:snapToGrid w:val="0"/>
        <w:spacing w:beforeLines="50" w:before="180" w:beforeAutospacing="0" w:afterLines="50" w:after="180" w:afterAutospacing="0"/>
        <w:ind w:left="446" w:hangingChars="186" w:hanging="446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/>
          <w:color w:val="000000"/>
        </w:rPr>
        <w:t> </w:t>
      </w:r>
      <w:r w:rsidRPr="00236A1D">
        <w:rPr>
          <w:rFonts w:ascii="細明體" w:eastAsia="細明體" w:hAnsi="細明體" w:hint="eastAsia"/>
          <w:color w:val="000000"/>
        </w:rPr>
        <w:t>克拉瑪依是以石油命名的城市，</w:t>
      </w:r>
      <w:r w:rsidR="00932E6F" w:rsidRPr="00236A1D">
        <w:rPr>
          <w:rFonts w:ascii="細明體" w:eastAsia="細明體" w:hAnsi="細明體" w:hint="eastAsia"/>
          <w:color w:val="000000"/>
        </w:rPr>
        <w:t>是維吾爾語「黑油」的譯音，是</w:t>
      </w:r>
      <w:hyperlink r:id="rId14" w:tgtFrame="http://baike.baidu.com/subview/27412/_blank" w:history="1">
        <w:r w:rsidR="00932E6F" w:rsidRPr="00236A1D">
          <w:rPr>
            <w:rFonts w:ascii="細明體" w:eastAsia="細明體" w:hAnsi="細明體" w:hint="eastAsia"/>
            <w:color w:val="000000"/>
          </w:rPr>
          <w:t>新疆維吾爾自治區</w:t>
        </w:r>
      </w:hyperlink>
      <w:bookmarkStart w:id="1" w:name="ref_[1]_10545455"/>
      <w:r w:rsidR="00932E6F" w:rsidRPr="00236A1D">
        <w:rPr>
          <w:rFonts w:ascii="細明體" w:eastAsia="細明體" w:hAnsi="細明體" w:hint="eastAsia"/>
          <w:color w:val="000000"/>
        </w:rPr>
        <w:t>下轄的地級市，油氣資源儲量占全世界的近</w:t>
      </w:r>
      <w:r w:rsidR="00932E6F" w:rsidRPr="00236A1D">
        <w:rPr>
          <w:rFonts w:ascii="細明體" w:eastAsia="細明體" w:hAnsi="細明體"/>
          <w:color w:val="000000"/>
        </w:rPr>
        <w:t>80%</w:t>
      </w:r>
      <w:r w:rsidR="00932E6F" w:rsidRPr="00236A1D">
        <w:rPr>
          <w:rFonts w:ascii="細明體" w:eastAsia="細明體" w:hAnsi="細明體" w:hint="eastAsia"/>
          <w:color w:val="000000"/>
        </w:rPr>
        <w:t>。</w:t>
      </w:r>
      <w:bookmarkEnd w:id="1"/>
      <w:r w:rsidR="00932E6F" w:rsidRPr="00236A1D">
        <w:rPr>
          <w:rFonts w:ascii="細明體" w:eastAsia="細明體" w:hAnsi="細明體" w:hint="eastAsia"/>
          <w:color w:val="000000"/>
        </w:rPr>
        <w:t>擁有眾多旅遊景點，世界魔鬼城曾被評選為「中國</w:t>
      </w:r>
      <w:proofErr w:type="gramStart"/>
      <w:r w:rsidR="00932E6F" w:rsidRPr="00236A1D">
        <w:rPr>
          <w:rFonts w:ascii="細明體" w:eastAsia="細明體" w:hAnsi="細明體" w:hint="eastAsia"/>
          <w:color w:val="000000"/>
        </w:rPr>
        <w:t>最</w:t>
      </w:r>
      <w:proofErr w:type="gramEnd"/>
      <w:r w:rsidR="00932E6F" w:rsidRPr="00236A1D">
        <w:rPr>
          <w:rFonts w:ascii="細明體" w:eastAsia="細明體" w:hAnsi="細明體" w:hint="eastAsia"/>
          <w:color w:val="000000"/>
        </w:rPr>
        <w:t>瑰麗</w:t>
      </w:r>
      <w:proofErr w:type="gramStart"/>
      <w:r w:rsidR="00932E6F" w:rsidRPr="00236A1D">
        <w:rPr>
          <w:rFonts w:ascii="細明體" w:eastAsia="細明體" w:hAnsi="細明體" w:hint="eastAsia"/>
          <w:color w:val="000000"/>
        </w:rPr>
        <w:t>的雅丹</w:t>
      </w:r>
      <w:proofErr w:type="gramEnd"/>
      <w:r w:rsidR="00932E6F" w:rsidRPr="00236A1D">
        <w:rPr>
          <w:rFonts w:ascii="細明體" w:eastAsia="細明體" w:hAnsi="細明體" w:hint="eastAsia"/>
          <w:color w:val="000000"/>
        </w:rPr>
        <w:t>」和「中國最值得外國人去的</w:t>
      </w:r>
      <w:r w:rsidR="00932E6F" w:rsidRPr="00236A1D">
        <w:rPr>
          <w:rFonts w:ascii="細明體" w:eastAsia="細明體" w:hAnsi="細明體"/>
          <w:color w:val="000000"/>
        </w:rPr>
        <w:t>50</w:t>
      </w:r>
      <w:r w:rsidR="00932E6F" w:rsidRPr="00236A1D">
        <w:rPr>
          <w:rFonts w:ascii="細明體" w:eastAsia="細明體" w:hAnsi="細明體" w:hint="eastAsia"/>
          <w:color w:val="000000"/>
        </w:rPr>
        <w:t>個地方之一」。</w:t>
      </w:r>
    </w:p>
    <w:p w:rsidR="00B8485C" w:rsidRPr="00236A1D" w:rsidRDefault="00932E6F" w:rsidP="00937E35">
      <w:pPr>
        <w:pStyle w:val="Web"/>
        <w:numPr>
          <w:ilvl w:val="0"/>
          <w:numId w:val="1"/>
        </w:numPr>
        <w:adjustRightInd w:val="0"/>
        <w:snapToGrid w:val="0"/>
        <w:spacing w:beforeLines="50" w:before="180" w:beforeAutospacing="0" w:afterLines="50" w:after="180" w:afterAutospacing="0"/>
        <w:ind w:left="432" w:hangingChars="180" w:hanging="432"/>
        <w:jc w:val="both"/>
        <w:rPr>
          <w:rFonts w:ascii="細明體" w:eastAsia="細明體" w:hAnsi="細明體"/>
          <w:color w:val="000000"/>
        </w:rPr>
      </w:pPr>
      <w:proofErr w:type="gramStart"/>
      <w:r w:rsidRPr="00236A1D">
        <w:rPr>
          <w:rFonts w:ascii="細明體" w:eastAsia="細明體" w:hAnsi="細明體" w:hint="eastAsia"/>
          <w:color w:val="000000"/>
        </w:rPr>
        <w:t>烏爾禾魔鬼</w:t>
      </w:r>
      <w:proofErr w:type="gramEnd"/>
      <w:r w:rsidRPr="00236A1D">
        <w:rPr>
          <w:rFonts w:ascii="細明體" w:eastAsia="細明體" w:hAnsi="細明體" w:hint="eastAsia"/>
          <w:color w:val="000000"/>
        </w:rPr>
        <w:t>城又稱</w:t>
      </w:r>
      <w:hyperlink r:id="rId15" w:tgtFrame="http://baike.baidu.com/view/_blank" w:history="1">
        <w:proofErr w:type="gramStart"/>
        <w:r w:rsidRPr="00236A1D">
          <w:rPr>
            <w:rFonts w:ascii="細明體" w:eastAsia="細明體" w:hAnsi="細明體" w:hint="eastAsia"/>
            <w:color w:val="000000"/>
          </w:rPr>
          <w:t>烏爾禾</w:t>
        </w:r>
        <w:proofErr w:type="gramEnd"/>
      </w:hyperlink>
      <w:r w:rsidR="00DD35AE" w:rsidRPr="00236A1D">
        <w:rPr>
          <w:rFonts w:ascii="細明體" w:eastAsia="細明體" w:hAnsi="細明體" w:hint="eastAsia"/>
          <w:color w:val="000000"/>
        </w:rPr>
        <w:t>風城，</w:t>
      </w:r>
      <w:r w:rsidRPr="00236A1D">
        <w:rPr>
          <w:rFonts w:ascii="細明體" w:eastAsia="細明體" w:hAnsi="細明體" w:hint="eastAsia"/>
          <w:color w:val="000000"/>
        </w:rPr>
        <w:t>有一處獨特的</w:t>
      </w:r>
      <w:hyperlink r:id="rId16" w:tgtFrame="http://baike.baidu.com/view/_blank" w:history="1">
        <w:r w:rsidRPr="00236A1D">
          <w:rPr>
            <w:rFonts w:ascii="細明體" w:eastAsia="細明體" w:hAnsi="細明體" w:hint="eastAsia"/>
            <w:color w:val="000000"/>
          </w:rPr>
          <w:t>風蝕地貌</w:t>
        </w:r>
      </w:hyperlink>
      <w:r w:rsidR="00DD35AE" w:rsidRPr="00236A1D">
        <w:rPr>
          <w:rFonts w:ascii="細明體" w:eastAsia="細明體" w:hAnsi="細明體" w:hint="eastAsia"/>
          <w:color w:val="000000"/>
        </w:rPr>
        <w:t>，形狀怪異、當地</w:t>
      </w:r>
      <w:hyperlink r:id="rId17" w:tgtFrame="http://baike.baidu.com/view/_blank" w:history="1">
        <w:r w:rsidRPr="00236A1D">
          <w:rPr>
            <w:rFonts w:ascii="細明體" w:eastAsia="細明體" w:hAnsi="細明體" w:hint="eastAsia"/>
            <w:color w:val="000000"/>
          </w:rPr>
          <w:t>蒙古人</w:t>
        </w:r>
      </w:hyperlink>
      <w:proofErr w:type="gramStart"/>
      <w:r w:rsidRPr="00236A1D">
        <w:rPr>
          <w:rFonts w:ascii="細明體" w:eastAsia="細明體" w:hAnsi="細明體" w:hint="eastAsia"/>
          <w:color w:val="000000"/>
        </w:rPr>
        <w:t>將此城稱為</w:t>
      </w:r>
      <w:proofErr w:type="gramEnd"/>
      <w:r w:rsidR="00DD35AE" w:rsidRPr="00236A1D">
        <w:rPr>
          <w:rFonts w:ascii="細明體" w:eastAsia="細明體" w:hAnsi="細明體" w:hint="eastAsia"/>
          <w:color w:val="000000"/>
        </w:rPr>
        <w:t>「</w:t>
      </w:r>
      <w:proofErr w:type="gramStart"/>
      <w:r w:rsidRPr="00236A1D">
        <w:rPr>
          <w:rFonts w:ascii="細明體" w:eastAsia="細明體" w:hAnsi="細明體" w:hint="eastAsia"/>
          <w:color w:val="000000"/>
        </w:rPr>
        <w:t>蘇魯木哈克</w:t>
      </w:r>
      <w:proofErr w:type="gramEnd"/>
      <w:r w:rsidR="00DD35AE" w:rsidRPr="00236A1D">
        <w:rPr>
          <w:rFonts w:ascii="細明體" w:eastAsia="細明體" w:hAnsi="細明體" w:hint="eastAsia"/>
          <w:color w:val="000000"/>
        </w:rPr>
        <w:t>」</w:t>
      </w:r>
      <w:r w:rsidRPr="00236A1D">
        <w:rPr>
          <w:rFonts w:ascii="細明體" w:eastAsia="細明體" w:hAnsi="細明體" w:hint="eastAsia"/>
          <w:color w:val="000000"/>
        </w:rPr>
        <w:t>，維吾爾人稱為</w:t>
      </w:r>
      <w:r w:rsidR="00DD35AE" w:rsidRPr="00236A1D">
        <w:rPr>
          <w:rFonts w:ascii="細明體" w:eastAsia="細明體" w:hAnsi="細明體" w:hint="eastAsia"/>
          <w:color w:val="000000"/>
        </w:rPr>
        <w:t>「</w:t>
      </w:r>
      <w:proofErr w:type="gramStart"/>
      <w:r w:rsidRPr="00236A1D">
        <w:rPr>
          <w:rFonts w:ascii="細明體" w:eastAsia="細明體" w:hAnsi="細明體" w:hint="eastAsia"/>
          <w:color w:val="000000"/>
        </w:rPr>
        <w:t>沙依坦克</w:t>
      </w:r>
      <w:proofErr w:type="gramEnd"/>
      <w:r w:rsidRPr="00236A1D">
        <w:rPr>
          <w:rFonts w:ascii="細明體" w:eastAsia="細明體" w:hAnsi="細明體" w:hint="eastAsia"/>
          <w:color w:val="000000"/>
        </w:rPr>
        <w:t>爾西</w:t>
      </w:r>
      <w:r w:rsidR="00DD35AE" w:rsidRPr="00236A1D">
        <w:rPr>
          <w:rFonts w:ascii="細明體" w:eastAsia="細明體" w:hAnsi="細明體" w:hint="eastAsia"/>
          <w:color w:val="000000"/>
        </w:rPr>
        <w:t>」</w:t>
      </w:r>
      <w:r w:rsidRPr="00236A1D">
        <w:rPr>
          <w:rFonts w:ascii="細明體" w:eastAsia="細明體" w:hAnsi="細明體" w:hint="eastAsia"/>
          <w:color w:val="000000"/>
        </w:rPr>
        <w:t>，意為魔鬼城。</w:t>
      </w:r>
      <w:proofErr w:type="gramStart"/>
      <w:r w:rsidRPr="00236A1D">
        <w:rPr>
          <w:rFonts w:ascii="細明體" w:eastAsia="細明體" w:hAnsi="細明體" w:hint="eastAsia"/>
          <w:color w:val="000000"/>
        </w:rPr>
        <w:t>魔鬼城呈西北</w:t>
      </w:r>
      <w:proofErr w:type="gramEnd"/>
      <w:r w:rsidRPr="00236A1D">
        <w:rPr>
          <w:rFonts w:ascii="細明體" w:eastAsia="細明體" w:hAnsi="細明體" w:hint="eastAsia"/>
          <w:color w:val="000000"/>
        </w:rPr>
        <w:t>、東西走向，長寬約在</w:t>
      </w:r>
      <w:r w:rsidRPr="00236A1D">
        <w:rPr>
          <w:rFonts w:ascii="細明體" w:eastAsia="細明體" w:hAnsi="細明體"/>
          <w:color w:val="000000"/>
        </w:rPr>
        <w:t>5</w:t>
      </w:r>
      <w:r w:rsidRPr="00236A1D">
        <w:rPr>
          <w:rFonts w:ascii="細明體" w:eastAsia="細明體" w:hAnsi="細明體" w:hint="eastAsia"/>
          <w:color w:val="000000"/>
        </w:rPr>
        <w:t>公里以上，方圓約</w:t>
      </w:r>
      <w:proofErr w:type="gramStart"/>
      <w:r w:rsidRPr="00236A1D">
        <w:rPr>
          <w:rFonts w:ascii="細明體" w:eastAsia="細明體" w:hAnsi="細明體"/>
          <w:color w:val="000000"/>
        </w:rPr>
        <w:t>10</w:t>
      </w:r>
      <w:r w:rsidRPr="00236A1D">
        <w:rPr>
          <w:rFonts w:ascii="細明體" w:eastAsia="細明體" w:hAnsi="細明體" w:hint="eastAsia"/>
          <w:color w:val="000000"/>
        </w:rPr>
        <w:t>平方公裡</w:t>
      </w:r>
      <w:proofErr w:type="gramEnd"/>
      <w:r w:rsidRPr="00236A1D">
        <w:rPr>
          <w:rFonts w:ascii="細明體" w:eastAsia="細明體" w:hAnsi="細明體" w:hint="eastAsia"/>
          <w:color w:val="000000"/>
        </w:rPr>
        <w:t>，地面海拔</w:t>
      </w:r>
      <w:r w:rsidRPr="00236A1D">
        <w:rPr>
          <w:rFonts w:ascii="細明體" w:eastAsia="細明體" w:hAnsi="細明體"/>
          <w:color w:val="000000"/>
        </w:rPr>
        <w:t>350</w:t>
      </w:r>
      <w:r w:rsidRPr="00236A1D">
        <w:rPr>
          <w:rFonts w:ascii="細明體" w:eastAsia="細明體" w:hAnsi="細明體" w:hint="eastAsia"/>
          <w:color w:val="000000"/>
        </w:rPr>
        <w:t>米左右。地質學上稱它為</w:t>
      </w:r>
      <w:r w:rsidR="00DD35AE" w:rsidRPr="00236A1D">
        <w:rPr>
          <w:rFonts w:ascii="細明體" w:eastAsia="細明體" w:hAnsi="細明體" w:hint="eastAsia"/>
          <w:color w:val="000000"/>
        </w:rPr>
        <w:t>「</w:t>
      </w:r>
      <w:r w:rsidRPr="00236A1D">
        <w:rPr>
          <w:rFonts w:ascii="細明體" w:eastAsia="細明體" w:hAnsi="細明體" w:hint="eastAsia"/>
          <w:color w:val="000000"/>
        </w:rPr>
        <w:t>戈壁</w:t>
      </w:r>
      <w:proofErr w:type="gramStart"/>
      <w:r w:rsidRPr="00236A1D">
        <w:rPr>
          <w:rFonts w:ascii="細明體" w:eastAsia="細明體" w:hAnsi="細明體" w:hint="eastAsia"/>
          <w:color w:val="000000"/>
        </w:rPr>
        <w:t>臺</w:t>
      </w:r>
      <w:proofErr w:type="gramEnd"/>
      <w:r w:rsidRPr="00236A1D">
        <w:rPr>
          <w:rFonts w:ascii="細明體" w:eastAsia="細明體" w:hAnsi="細明體" w:hint="eastAsia"/>
          <w:color w:val="000000"/>
        </w:rPr>
        <w:t>地</w:t>
      </w:r>
      <w:r w:rsidR="00DD35AE" w:rsidRPr="00236A1D">
        <w:rPr>
          <w:rFonts w:ascii="細明體" w:eastAsia="細明體" w:hAnsi="細明體" w:hint="eastAsia"/>
          <w:color w:val="000000"/>
        </w:rPr>
        <w:t>」</w:t>
      </w:r>
      <w:r w:rsidRPr="00236A1D">
        <w:rPr>
          <w:rFonts w:ascii="細明體" w:eastAsia="細明體" w:hAnsi="細明體" w:hint="eastAsia"/>
          <w:color w:val="000000"/>
        </w:rPr>
        <w:t>。</w:t>
      </w:r>
    </w:p>
    <w:p w:rsidR="00B8485C" w:rsidRPr="00236A1D" w:rsidRDefault="00B8485C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細明體" w:eastAsia="細明體" w:hAnsi="細明體"/>
        </w:rPr>
      </w:pPr>
    </w:p>
    <w:p w:rsidR="00B8485C" w:rsidRPr="00236A1D" w:rsidRDefault="001A20A7" w:rsidP="00236A1D">
      <w:pPr>
        <w:pStyle w:val="Web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細明體" w:eastAsia="細明體" w:hAnsi="細明體"/>
          <w:color w:val="000000"/>
        </w:rPr>
      </w:pPr>
      <w:r w:rsidRPr="00236A1D">
        <w:rPr>
          <w:rFonts w:ascii="細明體" w:eastAsia="細明體" w:hAnsi="細明體" w:hint="eastAsia"/>
          <w:color w:val="000000"/>
        </w:rPr>
        <w:t>七</w:t>
      </w:r>
      <w:r w:rsidR="00B8485C" w:rsidRPr="00236A1D">
        <w:rPr>
          <w:rFonts w:ascii="細明體" w:eastAsia="細明體" w:hAnsi="細明體" w:hint="eastAsia"/>
          <w:color w:val="000000"/>
        </w:rPr>
        <w:t>、</w:t>
      </w:r>
      <w:r w:rsidR="00B8485C" w:rsidRPr="00236A1D">
        <w:rPr>
          <w:rFonts w:ascii="細明體" w:eastAsia="細明體" w:hAnsi="細明體"/>
          <w:color w:val="000000"/>
        </w:rPr>
        <w:t>報名方式</w:t>
      </w:r>
      <w:r w:rsidR="00B8485C" w:rsidRPr="00236A1D">
        <w:rPr>
          <w:rFonts w:ascii="細明體" w:eastAsia="細明體" w:hAnsi="細明體" w:hint="eastAsia"/>
          <w:color w:val="000000"/>
        </w:rPr>
        <w:t>及相關說明</w:t>
      </w:r>
    </w:p>
    <w:p w:rsidR="00706646" w:rsidRPr="00236A1D" w:rsidRDefault="00B8485C" w:rsidP="00236A1D">
      <w:pPr>
        <w:numPr>
          <w:ilvl w:val="0"/>
          <w:numId w:val="2"/>
        </w:numPr>
        <w:adjustRightInd w:val="0"/>
        <w:snapToGrid w:val="0"/>
        <w:ind w:leftChars="200" w:left="960" w:hangingChars="200"/>
        <w:jc w:val="both"/>
        <w:rPr>
          <w:rFonts w:ascii="細明體" w:eastAsia="細明體" w:hAnsi="細明體"/>
        </w:rPr>
      </w:pPr>
      <w:r w:rsidRPr="00236A1D">
        <w:rPr>
          <w:rFonts w:ascii="細明體" w:eastAsia="細明體" w:hAnsi="細明體" w:hint="eastAsia"/>
        </w:rPr>
        <w:t>報名程序：</w:t>
      </w:r>
      <w:r w:rsidR="00664A6F" w:rsidRPr="00236A1D">
        <w:rPr>
          <w:rFonts w:ascii="細明體" w:eastAsia="細明體" w:hAnsi="細明體" w:hint="eastAsia"/>
        </w:rPr>
        <w:t>因名額有限，</w:t>
      </w:r>
      <w:r w:rsidRPr="00236A1D">
        <w:rPr>
          <w:rFonts w:ascii="細明體" w:eastAsia="細明體" w:hAnsi="細明體" w:hint="eastAsia"/>
          <w:color w:val="FF0000"/>
        </w:rPr>
        <w:t>報名日期</w:t>
      </w:r>
      <w:r w:rsidR="00664A6F" w:rsidRPr="00236A1D">
        <w:rPr>
          <w:rFonts w:ascii="細明體" w:eastAsia="細明體" w:hAnsi="細明體" w:hint="eastAsia"/>
          <w:color w:val="FF0000"/>
        </w:rPr>
        <w:t>自</w:t>
      </w:r>
      <w:r w:rsidRPr="00236A1D">
        <w:rPr>
          <w:rFonts w:ascii="細明體" w:eastAsia="細明體" w:hAnsi="細明體" w:hint="eastAsia"/>
          <w:color w:val="FF0000"/>
        </w:rPr>
        <w:t>即日起至</w:t>
      </w:r>
      <w:r w:rsidR="007B6E0B" w:rsidRPr="00236A1D">
        <w:rPr>
          <w:rFonts w:ascii="細明體" w:eastAsia="細明體" w:hAnsi="細明體" w:hint="eastAsia"/>
          <w:color w:val="FF0000"/>
        </w:rPr>
        <w:t>6</w:t>
      </w:r>
      <w:r w:rsidRPr="00236A1D">
        <w:rPr>
          <w:rFonts w:ascii="細明體" w:eastAsia="細明體" w:hAnsi="細明體" w:hint="eastAsia"/>
          <w:color w:val="FF0000"/>
        </w:rPr>
        <w:t>月</w:t>
      </w:r>
      <w:r w:rsidR="00113E0B">
        <w:rPr>
          <w:rFonts w:ascii="細明體" w:eastAsia="細明體" w:hAnsi="細明體" w:hint="eastAsia"/>
          <w:color w:val="FF0000"/>
        </w:rPr>
        <w:t>8</w:t>
      </w:r>
      <w:r w:rsidRPr="00236A1D">
        <w:rPr>
          <w:rFonts w:ascii="細明體" w:eastAsia="細明體" w:hAnsi="細明體" w:hint="eastAsia"/>
          <w:color w:val="FF0000"/>
        </w:rPr>
        <w:t>日止</w:t>
      </w:r>
      <w:r w:rsidRPr="00236A1D">
        <w:rPr>
          <w:rFonts w:ascii="細明體" w:eastAsia="細明體" w:hAnsi="細明體" w:hint="eastAsia"/>
        </w:rPr>
        <w:t>，</w:t>
      </w:r>
      <w:r w:rsidR="00664A6F" w:rsidRPr="00236A1D">
        <w:rPr>
          <w:rFonts w:ascii="細明體" w:eastAsia="細明體" w:hAnsi="細明體" w:hint="eastAsia"/>
        </w:rPr>
        <w:t>請先</w:t>
      </w:r>
      <w:r w:rsidRPr="00236A1D">
        <w:rPr>
          <w:rFonts w:ascii="細明體" w:eastAsia="細明體" w:hAnsi="細明體" w:hint="eastAsia"/>
        </w:rPr>
        <w:t>至本協會網站(</w:t>
      </w:r>
      <w:r w:rsidR="00664A6F" w:rsidRPr="00236A1D">
        <w:rPr>
          <w:rFonts w:ascii="細明體" w:eastAsia="細明體" w:hAnsi="細明體"/>
        </w:rPr>
        <w:t>www.cyio.org.tw</w:t>
      </w:r>
      <w:r w:rsidR="00664A6F" w:rsidRPr="00236A1D">
        <w:rPr>
          <w:rFonts w:ascii="細明體" w:eastAsia="細明體" w:hAnsi="細明體" w:hint="eastAsia"/>
        </w:rPr>
        <w:t>)</w:t>
      </w:r>
      <w:proofErr w:type="gramStart"/>
      <w:r w:rsidR="00664A6F" w:rsidRPr="00236A1D">
        <w:rPr>
          <w:rFonts w:ascii="細明體" w:eastAsia="細明體" w:hAnsi="細明體" w:hint="eastAsia"/>
        </w:rPr>
        <w:t>進行線上報名</w:t>
      </w:r>
      <w:proofErr w:type="gramEnd"/>
      <w:r w:rsidR="00664A6F" w:rsidRPr="00236A1D">
        <w:rPr>
          <w:rFonts w:ascii="細明體" w:eastAsia="細明體" w:hAnsi="細明體" w:hint="eastAsia"/>
        </w:rPr>
        <w:t>，</w:t>
      </w:r>
      <w:proofErr w:type="gramStart"/>
      <w:r w:rsidR="00CE7E9E" w:rsidRPr="00236A1D">
        <w:rPr>
          <w:rFonts w:ascii="細明體" w:eastAsia="細明體" w:hAnsi="細明體" w:hint="eastAsia"/>
        </w:rPr>
        <w:t>完成線上報名</w:t>
      </w:r>
      <w:proofErr w:type="gramEnd"/>
      <w:r w:rsidR="00CE7E9E" w:rsidRPr="00236A1D">
        <w:rPr>
          <w:rFonts w:ascii="細明體" w:eastAsia="細明體" w:hAnsi="細明體" w:hint="eastAsia"/>
        </w:rPr>
        <w:t>後，</w:t>
      </w:r>
      <w:r w:rsidR="00706646" w:rsidRPr="00236A1D">
        <w:rPr>
          <w:rFonts w:ascii="細明體" w:eastAsia="細明體" w:hAnsi="細明體" w:hint="eastAsia"/>
        </w:rPr>
        <w:t>另請繳交5,000元訂金 (</w:t>
      </w:r>
      <w:r w:rsidR="00706646" w:rsidRPr="00236A1D">
        <w:rPr>
          <w:rFonts w:ascii="細明體" w:eastAsia="細明體" w:hAnsi="細明體" w:hint="eastAsia"/>
          <w:u w:val="single"/>
        </w:rPr>
        <w:t>郵政劃撥帳號：18886613，戶名：中華青年交流協會，收據請傳真至本會02-8661-6601或拍照傳至本會信箱</w:t>
      </w:r>
      <w:r w:rsidR="00706646" w:rsidRPr="00236A1D">
        <w:rPr>
          <w:rFonts w:ascii="細明體" w:eastAsia="細明體" w:hAnsi="細明體" w:hint="eastAsia"/>
        </w:rPr>
        <w:t>)。</w:t>
      </w:r>
    </w:p>
    <w:p w:rsidR="00CE7E9E" w:rsidRPr="00236A1D" w:rsidRDefault="00664A6F" w:rsidP="00236A1D">
      <w:pPr>
        <w:numPr>
          <w:ilvl w:val="0"/>
          <w:numId w:val="2"/>
        </w:numPr>
        <w:adjustRightInd w:val="0"/>
        <w:snapToGrid w:val="0"/>
        <w:spacing w:beforeLines="50" w:before="180" w:afterLines="50" w:after="180"/>
        <w:ind w:leftChars="200" w:left="960" w:hangingChars="200"/>
        <w:jc w:val="both"/>
        <w:rPr>
          <w:rFonts w:ascii="細明體" w:eastAsia="細明體" w:hAnsi="細明體"/>
        </w:rPr>
      </w:pPr>
      <w:r w:rsidRPr="00236A1D">
        <w:rPr>
          <w:rFonts w:ascii="細明體" w:eastAsia="細明體" w:hAnsi="細明體" w:hint="eastAsia"/>
        </w:rPr>
        <w:t>6月</w:t>
      </w:r>
      <w:r w:rsidR="00113E0B">
        <w:rPr>
          <w:rFonts w:ascii="細明體" w:eastAsia="細明體" w:hAnsi="細明體" w:hint="eastAsia"/>
        </w:rPr>
        <w:t>13</w:t>
      </w:r>
      <w:r w:rsidRPr="00236A1D">
        <w:rPr>
          <w:rFonts w:ascii="細明體" w:eastAsia="細明體" w:hAnsi="細明體" w:hint="eastAsia"/>
        </w:rPr>
        <w:t>日</w:t>
      </w:r>
      <w:r w:rsidR="007F79ED" w:rsidRPr="00236A1D">
        <w:rPr>
          <w:rFonts w:ascii="細明體" w:eastAsia="細明體" w:hAnsi="細明體" w:hint="eastAsia"/>
        </w:rPr>
        <w:t>於本</w:t>
      </w:r>
      <w:proofErr w:type="gramStart"/>
      <w:r w:rsidR="007F79ED" w:rsidRPr="00236A1D">
        <w:rPr>
          <w:rFonts w:ascii="細明體" w:eastAsia="細明體" w:hAnsi="細明體" w:hint="eastAsia"/>
        </w:rPr>
        <w:t>會官網</w:t>
      </w:r>
      <w:r w:rsidRPr="00236A1D">
        <w:rPr>
          <w:rFonts w:ascii="細明體" w:eastAsia="細明體" w:hAnsi="細明體" w:hint="eastAsia"/>
        </w:rPr>
        <w:t>公佈</w:t>
      </w:r>
      <w:proofErr w:type="gramEnd"/>
      <w:r w:rsidRPr="00236A1D">
        <w:rPr>
          <w:rFonts w:ascii="細明體" w:eastAsia="細明體" w:hAnsi="細明體" w:hint="eastAsia"/>
        </w:rPr>
        <w:t>正取名單及備取名單，</w:t>
      </w:r>
      <w:r w:rsidR="00CE7E9E" w:rsidRPr="00236A1D">
        <w:rPr>
          <w:rFonts w:ascii="細明體" w:eastAsia="細明體" w:hAnsi="細明體" w:hint="eastAsia"/>
        </w:rPr>
        <w:t>將</w:t>
      </w:r>
      <w:r w:rsidR="00CE7E9E" w:rsidRPr="00236A1D">
        <w:rPr>
          <w:rFonts w:ascii="細明體" w:eastAsia="細明體" w:hAnsi="細明體"/>
        </w:rPr>
        <w:t>以</w:t>
      </w:r>
      <w:r w:rsidR="00CE7E9E" w:rsidRPr="00236A1D">
        <w:rPr>
          <w:rFonts w:ascii="細明體" w:eastAsia="細明體" w:hAnsi="細明體" w:hint="eastAsia"/>
        </w:rPr>
        <w:t>手機簡訊及</w:t>
      </w:r>
      <w:r w:rsidR="00CE7E9E" w:rsidRPr="00236A1D">
        <w:rPr>
          <w:rFonts w:ascii="細明體" w:eastAsia="細明體" w:hAnsi="細明體"/>
        </w:rPr>
        <w:t>郵件通知錄取</w:t>
      </w:r>
      <w:r w:rsidR="00CE7E9E" w:rsidRPr="00236A1D">
        <w:rPr>
          <w:rFonts w:ascii="細明體" w:eastAsia="細明體" w:hAnsi="細明體" w:hint="eastAsia"/>
        </w:rPr>
        <w:t>，正取人員請於6月</w:t>
      </w:r>
      <w:r w:rsidR="00113E0B">
        <w:rPr>
          <w:rFonts w:ascii="細明體" w:eastAsia="細明體" w:hAnsi="細明體" w:hint="eastAsia"/>
        </w:rPr>
        <w:t>15</w:t>
      </w:r>
      <w:r w:rsidR="00CE7E9E" w:rsidRPr="00236A1D">
        <w:rPr>
          <w:rFonts w:ascii="細明體" w:eastAsia="細明體" w:hAnsi="細明體" w:hint="eastAsia"/>
        </w:rPr>
        <w:t>日前繳交</w:t>
      </w:r>
      <w:r w:rsidR="00706646" w:rsidRPr="00236A1D">
        <w:rPr>
          <w:rFonts w:ascii="細明體" w:eastAsia="細明體" w:hAnsi="細明體" w:hint="eastAsia"/>
        </w:rPr>
        <w:t>差額</w:t>
      </w:r>
      <w:r w:rsidR="00CE7E9E" w:rsidRPr="00236A1D">
        <w:rPr>
          <w:rFonts w:ascii="細明體" w:eastAsia="細明體" w:hAnsi="細明體" w:hint="eastAsia"/>
        </w:rPr>
        <w:t>活動費用</w:t>
      </w:r>
      <w:r w:rsidR="00706646" w:rsidRPr="00236A1D">
        <w:rPr>
          <w:rFonts w:ascii="細明體" w:eastAsia="細明體" w:hAnsi="細明體" w:hint="eastAsia"/>
        </w:rPr>
        <w:t>(新台幣2</w:t>
      </w:r>
      <w:r w:rsidR="00937E35">
        <w:rPr>
          <w:rFonts w:ascii="細明體" w:eastAsia="細明體" w:hAnsi="細明體" w:hint="eastAsia"/>
        </w:rPr>
        <w:t>8</w:t>
      </w:r>
      <w:r w:rsidR="00706646" w:rsidRPr="00236A1D">
        <w:rPr>
          <w:rFonts w:ascii="細明體" w:eastAsia="細明體" w:hAnsi="細明體" w:hint="eastAsia"/>
        </w:rPr>
        <w:t>,000元)</w:t>
      </w:r>
      <w:r w:rsidR="00CE7E9E" w:rsidRPr="00236A1D">
        <w:rPr>
          <w:rFonts w:ascii="細明體" w:eastAsia="細明體" w:hAnsi="細明體" w:hint="eastAsia"/>
        </w:rPr>
        <w:t>，逾期繳費視同放棄，其名額將由備取人員遞補。</w:t>
      </w:r>
      <w:r w:rsidR="00B8485C" w:rsidRPr="00236A1D">
        <w:rPr>
          <w:rFonts w:ascii="細明體" w:eastAsia="細明體" w:hAnsi="細明體" w:hint="eastAsia"/>
        </w:rPr>
        <w:t>(</w:t>
      </w:r>
      <w:r w:rsidR="00B8485C" w:rsidRPr="00236A1D">
        <w:rPr>
          <w:rFonts w:ascii="細明體" w:eastAsia="細明體" w:hAnsi="細明體" w:hint="eastAsia"/>
          <w:u w:val="single"/>
        </w:rPr>
        <w:t>郵政劃撥帳號：18886613，戶名：中華青年交流協會，收據請傳真至本會02-8661-6601</w:t>
      </w:r>
      <w:r w:rsidR="00706646" w:rsidRPr="00236A1D">
        <w:rPr>
          <w:rFonts w:ascii="細明體" w:eastAsia="細明體" w:hAnsi="細明體" w:hint="eastAsia"/>
          <w:u w:val="single"/>
        </w:rPr>
        <w:t>或拍照傳至本會信箱</w:t>
      </w:r>
      <w:r w:rsidR="00B8485C" w:rsidRPr="00236A1D">
        <w:rPr>
          <w:rFonts w:ascii="細明體" w:eastAsia="細明體" w:hAnsi="細明體" w:hint="eastAsia"/>
        </w:rPr>
        <w:t>)</w:t>
      </w:r>
      <w:r w:rsidR="00706646" w:rsidRPr="00236A1D">
        <w:rPr>
          <w:rFonts w:ascii="細明體" w:eastAsia="細明體" w:hAnsi="細明體" w:hint="eastAsia"/>
        </w:rPr>
        <w:t>，未錄取者將同步退還訂金。</w:t>
      </w:r>
    </w:p>
    <w:p w:rsidR="00B8485C" w:rsidRPr="00236A1D" w:rsidRDefault="00551242" w:rsidP="00236A1D">
      <w:pPr>
        <w:numPr>
          <w:ilvl w:val="0"/>
          <w:numId w:val="2"/>
        </w:numPr>
        <w:adjustRightInd w:val="0"/>
        <w:snapToGrid w:val="0"/>
        <w:spacing w:beforeLines="50" w:before="180" w:afterLines="50" w:after="180"/>
        <w:ind w:leftChars="200" w:left="960" w:hangingChars="200"/>
        <w:jc w:val="both"/>
        <w:rPr>
          <w:rFonts w:ascii="細明體" w:eastAsia="細明體" w:hAnsi="細明體"/>
        </w:rPr>
      </w:pPr>
      <w:r w:rsidRPr="00236A1D">
        <w:rPr>
          <w:rFonts w:ascii="細明體" w:eastAsia="細明體" w:hAnsi="細明體" w:hint="eastAsia"/>
        </w:rPr>
        <w:t>為避免作業困擾，本活動僅接受全程參與</w:t>
      </w:r>
      <w:proofErr w:type="gramStart"/>
      <w:r w:rsidRPr="00236A1D">
        <w:rPr>
          <w:rFonts w:ascii="細明體" w:eastAsia="細明體" w:hAnsi="細明體" w:hint="eastAsia"/>
        </w:rPr>
        <w:t>並團進團出</w:t>
      </w:r>
      <w:proofErr w:type="gramEnd"/>
      <w:r w:rsidR="00B8485C" w:rsidRPr="00236A1D">
        <w:rPr>
          <w:rFonts w:ascii="細明體" w:eastAsia="細明體" w:hAnsi="細明體" w:hint="eastAsia"/>
        </w:rPr>
        <w:t>。</w:t>
      </w:r>
    </w:p>
    <w:p w:rsidR="00B8485C" w:rsidRDefault="00B8485C" w:rsidP="00236A1D">
      <w:pPr>
        <w:pStyle w:val="Web"/>
        <w:numPr>
          <w:ilvl w:val="0"/>
          <w:numId w:val="2"/>
        </w:numPr>
        <w:adjustRightInd w:val="0"/>
        <w:snapToGrid w:val="0"/>
        <w:spacing w:beforeLines="50" w:before="180" w:beforeAutospacing="0" w:afterLines="50" w:after="180" w:afterAutospacing="0"/>
        <w:ind w:leftChars="200" w:left="960" w:hangingChars="200"/>
        <w:jc w:val="both"/>
        <w:rPr>
          <w:rFonts w:ascii="細明體" w:eastAsia="細明體" w:hAnsi="細明體"/>
        </w:rPr>
      </w:pPr>
      <w:r w:rsidRPr="00236A1D">
        <w:rPr>
          <w:rFonts w:ascii="細明體" w:eastAsia="細明體" w:hAnsi="細明體" w:hint="eastAsia"/>
        </w:rPr>
        <w:t>擬於行前舉辦說明會，請務必撥空出席(時間、地點另行通知)。</w:t>
      </w:r>
    </w:p>
    <w:p w:rsidR="00937E35" w:rsidRPr="00937E35" w:rsidRDefault="00937E35" w:rsidP="00937E35">
      <w:pPr>
        <w:pStyle w:val="Web"/>
        <w:numPr>
          <w:ilvl w:val="0"/>
          <w:numId w:val="2"/>
        </w:numPr>
        <w:adjustRightInd w:val="0"/>
        <w:snapToGrid w:val="0"/>
        <w:spacing w:beforeLines="50" w:before="180" w:beforeAutospacing="0" w:afterLines="50" w:after="180" w:afterAutospacing="0"/>
        <w:ind w:hanging="54"/>
        <w:jc w:val="both"/>
        <w:rPr>
          <w:rFonts w:ascii="細明體" w:eastAsia="細明體" w:hAnsi="細明體"/>
        </w:rPr>
      </w:pPr>
      <w:r w:rsidRPr="00937E35">
        <w:rPr>
          <w:rFonts w:ascii="細明體" w:eastAsia="細明體" w:hAnsi="細明體" w:hint="eastAsia"/>
          <w:b/>
        </w:rPr>
        <w:t>於活動結束後，請繳交 2000字心得及三張照片，本會將退回保證金1,000元</w:t>
      </w:r>
      <w:r>
        <w:rPr>
          <w:rFonts w:ascii="細明體" w:eastAsia="細明體" w:hAnsi="細明體" w:hint="eastAsia"/>
          <w:b/>
        </w:rPr>
        <w:t>。</w:t>
      </w:r>
    </w:p>
    <w:p w:rsidR="007B2860" w:rsidRPr="00236A1D" w:rsidRDefault="00B8485C" w:rsidP="00937E35">
      <w:pPr>
        <w:pStyle w:val="Web"/>
        <w:numPr>
          <w:ilvl w:val="0"/>
          <w:numId w:val="2"/>
        </w:numPr>
        <w:adjustRightInd w:val="0"/>
        <w:snapToGrid w:val="0"/>
        <w:spacing w:beforeLines="50" w:before="180" w:beforeAutospacing="0" w:afterLines="50" w:after="180" w:afterAutospacing="0"/>
        <w:ind w:hanging="54"/>
        <w:jc w:val="both"/>
        <w:rPr>
          <w:rFonts w:ascii="細明體" w:eastAsia="細明體" w:hAnsi="細明體"/>
        </w:rPr>
      </w:pPr>
      <w:r w:rsidRPr="00236A1D">
        <w:rPr>
          <w:rFonts w:ascii="細明體" w:eastAsia="細明體" w:hAnsi="細明體" w:hint="eastAsia"/>
        </w:rPr>
        <w:t xml:space="preserve">相關活動查詢請電洽中華青年交流協會(02) </w:t>
      </w:r>
      <w:r w:rsidRPr="00236A1D">
        <w:rPr>
          <w:rFonts w:ascii="細明體" w:eastAsia="細明體" w:hAnsi="細明體"/>
        </w:rPr>
        <w:t>2936-7762</w:t>
      </w:r>
      <w:r w:rsidR="00243881" w:rsidRPr="00236A1D">
        <w:rPr>
          <w:rFonts w:ascii="細明體" w:eastAsia="細明體" w:hAnsi="細明體" w:hint="eastAsia"/>
        </w:rPr>
        <w:t>。</w:t>
      </w:r>
      <w:r w:rsidRPr="00236A1D">
        <w:rPr>
          <w:rFonts w:ascii="細明體" w:eastAsia="細明體" w:hAnsi="細明體" w:hint="eastAsia"/>
        </w:rPr>
        <w:t xml:space="preserve"> </w:t>
      </w:r>
    </w:p>
    <w:p w:rsidR="00B661FE" w:rsidRPr="009A4255" w:rsidRDefault="00B8485C" w:rsidP="009A4255">
      <w:pPr>
        <w:adjustRightInd w:val="0"/>
        <w:snapToGrid w:val="0"/>
        <w:jc w:val="center"/>
        <w:rPr>
          <w:rFonts w:ascii="細明體" w:eastAsia="細明體" w:hAnsi="細明體"/>
          <w:sz w:val="40"/>
          <w:szCs w:val="40"/>
        </w:rPr>
      </w:pPr>
      <w:r w:rsidRPr="00236A1D">
        <w:rPr>
          <w:rFonts w:ascii="細明體" w:eastAsia="細明體" w:hAnsi="細明體"/>
        </w:rPr>
        <w:br w:type="page"/>
      </w:r>
      <w:r w:rsidR="00B661FE" w:rsidRPr="009A4255">
        <w:rPr>
          <w:rFonts w:ascii="細明體" w:eastAsia="細明體" w:hAnsi="細明體" w:hint="eastAsia"/>
          <w:sz w:val="40"/>
          <w:szCs w:val="40"/>
        </w:rPr>
        <w:lastRenderedPageBreak/>
        <w:t>中華青年交流協會</w:t>
      </w:r>
    </w:p>
    <w:p w:rsidR="00B661FE" w:rsidRPr="009A4255" w:rsidRDefault="00B661FE" w:rsidP="009A4255">
      <w:pPr>
        <w:widowControl/>
        <w:adjustRightInd w:val="0"/>
        <w:snapToGrid w:val="0"/>
        <w:jc w:val="center"/>
        <w:rPr>
          <w:rFonts w:ascii="細明體" w:eastAsia="細明體" w:hAnsi="細明體"/>
          <w:sz w:val="40"/>
          <w:szCs w:val="40"/>
        </w:rPr>
      </w:pPr>
      <w:r w:rsidRPr="009A4255">
        <w:rPr>
          <w:rFonts w:ascii="細明體" w:eastAsia="細明體" w:hAnsi="細明體" w:hint="eastAsia"/>
          <w:sz w:val="40"/>
          <w:szCs w:val="40"/>
        </w:rPr>
        <w:t>2016『一路新疆---西域文化之旅』報名表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8"/>
        <w:gridCol w:w="653"/>
        <w:gridCol w:w="498"/>
        <w:gridCol w:w="498"/>
        <w:gridCol w:w="498"/>
        <w:gridCol w:w="498"/>
        <w:gridCol w:w="498"/>
        <w:gridCol w:w="251"/>
        <w:gridCol w:w="247"/>
        <w:gridCol w:w="498"/>
        <w:gridCol w:w="498"/>
        <w:gridCol w:w="499"/>
        <w:gridCol w:w="2012"/>
      </w:tblGrid>
      <w:tr w:rsidR="00B661FE" w:rsidRPr="00236A1D" w:rsidTr="001160D0">
        <w:trPr>
          <w:cantSplit/>
          <w:trHeight w:val="349"/>
          <w:jc w:val="center"/>
        </w:trPr>
        <w:tc>
          <w:tcPr>
            <w:tcW w:w="1868" w:type="dxa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中 文 名 字</w:t>
            </w:r>
          </w:p>
        </w:tc>
        <w:tc>
          <w:tcPr>
            <w:tcW w:w="5136" w:type="dxa"/>
            <w:gridSpan w:val="11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請附上照片圖檔</w:t>
            </w:r>
          </w:p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proofErr w:type="gramStart"/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（</w:t>
            </w:r>
            <w:proofErr w:type="gramEnd"/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*.jpg</w:t>
            </w:r>
            <w:proofErr w:type="gramStart"/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）</w:t>
            </w:r>
            <w:proofErr w:type="gramEnd"/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或</w:t>
            </w:r>
          </w:p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proofErr w:type="gramStart"/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（</w:t>
            </w:r>
            <w:proofErr w:type="gramEnd"/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*.gif</w:t>
            </w:r>
            <w:proofErr w:type="gramStart"/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）</w:t>
            </w:r>
            <w:proofErr w:type="gramEnd"/>
          </w:p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一張生活照</w:t>
            </w:r>
          </w:p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一</w:t>
            </w:r>
            <w:proofErr w:type="gramStart"/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張大頭照</w:t>
            </w:r>
            <w:proofErr w:type="gramEnd"/>
          </w:p>
        </w:tc>
      </w:tr>
      <w:tr w:rsidR="00B661FE" w:rsidRPr="00236A1D" w:rsidTr="001160D0">
        <w:trPr>
          <w:cantSplit/>
          <w:trHeight w:val="395"/>
          <w:jc w:val="center"/>
        </w:trPr>
        <w:tc>
          <w:tcPr>
            <w:tcW w:w="1868" w:type="dxa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護照英文名字</w:t>
            </w:r>
          </w:p>
        </w:tc>
        <w:tc>
          <w:tcPr>
            <w:tcW w:w="5136" w:type="dxa"/>
            <w:gridSpan w:val="11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2012" w:type="dxa"/>
            <w:vMerge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478"/>
          <w:jc w:val="center"/>
        </w:trPr>
        <w:tc>
          <w:tcPr>
            <w:tcW w:w="1868" w:type="dxa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性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 xml:space="preserve">     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  別</w:t>
            </w:r>
          </w:p>
        </w:tc>
        <w:tc>
          <w:tcPr>
            <w:tcW w:w="5136" w:type="dxa"/>
            <w:gridSpan w:val="11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 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 男   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女</w:t>
            </w:r>
          </w:p>
        </w:tc>
        <w:tc>
          <w:tcPr>
            <w:tcW w:w="2012" w:type="dxa"/>
            <w:vMerge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463"/>
          <w:jc w:val="center"/>
        </w:trPr>
        <w:tc>
          <w:tcPr>
            <w:tcW w:w="1868" w:type="dxa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出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 xml:space="preserve">  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     生</w:t>
            </w:r>
          </w:p>
        </w:tc>
        <w:tc>
          <w:tcPr>
            <w:tcW w:w="5136" w:type="dxa"/>
            <w:gridSpan w:val="11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   年      月      日</w:t>
            </w:r>
          </w:p>
        </w:tc>
        <w:tc>
          <w:tcPr>
            <w:tcW w:w="2012" w:type="dxa"/>
            <w:vMerge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463"/>
          <w:jc w:val="center"/>
        </w:trPr>
        <w:tc>
          <w:tcPr>
            <w:tcW w:w="1868" w:type="dxa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身分證字號</w:t>
            </w:r>
          </w:p>
        </w:tc>
        <w:tc>
          <w:tcPr>
            <w:tcW w:w="653" w:type="dxa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498" w:type="dxa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498" w:type="dxa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498" w:type="dxa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498" w:type="dxa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498" w:type="dxa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498" w:type="dxa"/>
            <w:gridSpan w:val="2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498" w:type="dxa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498" w:type="dxa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499" w:type="dxa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2012" w:type="dxa"/>
            <w:vMerge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419"/>
          <w:jc w:val="center"/>
        </w:trPr>
        <w:tc>
          <w:tcPr>
            <w:tcW w:w="1868" w:type="dxa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/>
                <w:sz w:val="27"/>
                <w:szCs w:val="27"/>
              </w:rPr>
              <w:t>E-mail</w:t>
            </w:r>
          </w:p>
        </w:tc>
        <w:tc>
          <w:tcPr>
            <w:tcW w:w="5136" w:type="dxa"/>
            <w:gridSpan w:val="11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2012" w:type="dxa"/>
            <w:vMerge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463"/>
          <w:jc w:val="center"/>
        </w:trPr>
        <w:tc>
          <w:tcPr>
            <w:tcW w:w="1868" w:type="dxa"/>
            <w:vMerge w:val="restart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就 讀 學 校</w:t>
            </w:r>
          </w:p>
        </w:tc>
        <w:tc>
          <w:tcPr>
            <w:tcW w:w="7148" w:type="dxa"/>
            <w:gridSpan w:val="12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                           大學     </w:t>
            </w:r>
          </w:p>
        </w:tc>
      </w:tr>
      <w:tr w:rsidR="00B661FE" w:rsidRPr="00236A1D" w:rsidTr="001160D0">
        <w:trPr>
          <w:cantSplit/>
          <w:trHeight w:val="138"/>
          <w:jc w:val="center"/>
        </w:trPr>
        <w:tc>
          <w:tcPr>
            <w:tcW w:w="1868" w:type="dxa"/>
            <w:vMerge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  <w:tc>
          <w:tcPr>
            <w:tcW w:w="7148" w:type="dxa"/>
            <w:gridSpan w:val="12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        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 xml:space="preserve">  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         學系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 xml:space="preserve">           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  年級          </w:t>
            </w:r>
          </w:p>
        </w:tc>
      </w:tr>
      <w:tr w:rsidR="00B661FE" w:rsidRPr="00236A1D" w:rsidTr="001160D0">
        <w:trPr>
          <w:cantSplit/>
          <w:trHeight w:val="463"/>
          <w:jc w:val="center"/>
        </w:trPr>
        <w:tc>
          <w:tcPr>
            <w:tcW w:w="1868" w:type="dxa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行 動 電 話</w:t>
            </w:r>
          </w:p>
        </w:tc>
        <w:tc>
          <w:tcPr>
            <w:tcW w:w="7148" w:type="dxa"/>
            <w:gridSpan w:val="12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463"/>
          <w:jc w:val="center"/>
        </w:trPr>
        <w:tc>
          <w:tcPr>
            <w:tcW w:w="1868" w:type="dxa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聯 絡 電 話</w:t>
            </w:r>
          </w:p>
        </w:tc>
        <w:tc>
          <w:tcPr>
            <w:tcW w:w="3394" w:type="dxa"/>
            <w:gridSpan w:val="7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住家：</w:t>
            </w:r>
          </w:p>
        </w:tc>
        <w:tc>
          <w:tcPr>
            <w:tcW w:w="3754" w:type="dxa"/>
            <w:gridSpan w:val="5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傳真：</w:t>
            </w:r>
          </w:p>
        </w:tc>
      </w:tr>
      <w:tr w:rsidR="00B661FE" w:rsidRPr="00236A1D" w:rsidTr="001160D0">
        <w:trPr>
          <w:cantSplit/>
          <w:trHeight w:val="533"/>
          <w:jc w:val="center"/>
        </w:trPr>
        <w:tc>
          <w:tcPr>
            <w:tcW w:w="1868" w:type="dxa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戶 籍 地 址</w:t>
            </w:r>
          </w:p>
        </w:tc>
        <w:tc>
          <w:tcPr>
            <w:tcW w:w="7148" w:type="dxa"/>
            <w:gridSpan w:val="12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463"/>
          <w:jc w:val="center"/>
        </w:trPr>
        <w:tc>
          <w:tcPr>
            <w:tcW w:w="1868" w:type="dxa"/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通 訊 地 址</w:t>
            </w:r>
          </w:p>
        </w:tc>
        <w:tc>
          <w:tcPr>
            <w:tcW w:w="7148" w:type="dxa"/>
            <w:gridSpan w:val="12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691"/>
          <w:jc w:val="center"/>
        </w:trPr>
        <w:tc>
          <w:tcPr>
            <w:tcW w:w="1868" w:type="dxa"/>
            <w:tcBorders>
              <w:right w:val="nil"/>
            </w:tcBorders>
            <w:vAlign w:val="center"/>
          </w:tcPr>
          <w:p w:rsidR="00B661FE" w:rsidRPr="00236A1D" w:rsidRDefault="00B661FE" w:rsidP="00236A1D">
            <w:pPr>
              <w:pStyle w:val="2"/>
              <w:adjustRightInd w:val="0"/>
              <w:snapToGrid w:val="0"/>
              <w:spacing w:line="240" w:lineRule="auto"/>
              <w:jc w:val="both"/>
              <w:rPr>
                <w:rFonts w:ascii="細明體" w:eastAsia="細明體" w:hAnsi="細明體"/>
                <w:b w:val="0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興趣、才藝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101"/>
          <w:jc w:val="center"/>
        </w:trPr>
        <w:tc>
          <w:tcPr>
            <w:tcW w:w="1868" w:type="dxa"/>
            <w:tcBorders>
              <w:right w:val="nil"/>
            </w:tcBorders>
            <w:shd w:val="clear" w:color="auto" w:fill="auto"/>
            <w:vAlign w:val="center"/>
          </w:tcPr>
          <w:p w:rsidR="00B661FE" w:rsidRPr="00236A1D" w:rsidRDefault="00B661FE" w:rsidP="00236A1D">
            <w:pPr>
              <w:pStyle w:val="2"/>
              <w:adjustRightInd w:val="0"/>
              <w:snapToGrid w:val="0"/>
              <w:spacing w:line="240" w:lineRule="auto"/>
              <w:jc w:val="both"/>
              <w:rPr>
                <w:rFonts w:ascii="細明體" w:eastAsia="細明體" w:hAnsi="細明體"/>
                <w:b w:val="0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社 團 經 歷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67"/>
          <w:jc w:val="center"/>
        </w:trPr>
        <w:tc>
          <w:tcPr>
            <w:tcW w:w="1868" w:type="dxa"/>
            <w:tcBorders>
              <w:right w:val="nil"/>
            </w:tcBorders>
            <w:shd w:val="clear" w:color="auto" w:fill="auto"/>
            <w:vAlign w:val="center"/>
          </w:tcPr>
          <w:p w:rsidR="00B661FE" w:rsidRPr="00236A1D" w:rsidRDefault="00B661FE" w:rsidP="00236A1D">
            <w:pPr>
              <w:pStyle w:val="2"/>
              <w:adjustRightInd w:val="0"/>
              <w:snapToGrid w:val="0"/>
              <w:spacing w:line="240" w:lineRule="auto"/>
              <w:jc w:val="both"/>
              <w:rPr>
                <w:rFonts w:ascii="細明體" w:eastAsia="細明體" w:hAnsi="細明體"/>
                <w:b w:val="0"/>
                <w:sz w:val="22"/>
                <w:szCs w:val="22"/>
              </w:rPr>
            </w:pPr>
            <w:r w:rsidRPr="00236A1D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用一句話介紹自己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</w:p>
        </w:tc>
      </w:tr>
      <w:tr w:rsidR="00B661FE" w:rsidRPr="00236A1D" w:rsidTr="001160D0">
        <w:trPr>
          <w:cantSplit/>
          <w:trHeight w:val="67"/>
          <w:jc w:val="center"/>
        </w:trPr>
        <w:tc>
          <w:tcPr>
            <w:tcW w:w="1868" w:type="dxa"/>
            <w:tcBorders>
              <w:right w:val="nil"/>
            </w:tcBorders>
            <w:shd w:val="clear" w:color="auto" w:fill="auto"/>
            <w:vAlign w:val="center"/>
          </w:tcPr>
          <w:p w:rsidR="00B661FE" w:rsidRPr="00236A1D" w:rsidRDefault="00B661FE" w:rsidP="00236A1D">
            <w:pPr>
              <w:pStyle w:val="2"/>
              <w:adjustRightInd w:val="0"/>
              <w:snapToGrid w:val="0"/>
              <w:spacing w:line="240" w:lineRule="auto"/>
              <w:jc w:val="both"/>
              <w:rPr>
                <w:rFonts w:ascii="細明體" w:eastAsia="細明體" w:hAnsi="細明體"/>
                <w:b w:val="0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飲 食 習 慣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7"/>
                <w:szCs w:val="27"/>
              </w:rPr>
            </w:pPr>
            <w:r w:rsidRPr="00236A1D">
              <w:rPr>
                <w:rFonts w:ascii="細明體" w:eastAsia="細明體" w:hAnsi="細明體" w:hint="eastAsia"/>
                <w:bCs/>
                <w:sz w:val="27"/>
                <w:szCs w:val="27"/>
              </w:rPr>
              <w:t>葷</w:t>
            </w:r>
            <w:r w:rsidRPr="00236A1D">
              <w:rPr>
                <w:rFonts w:ascii="細明體" w:eastAsia="細明體" w:hAnsi="細明體"/>
                <w:bCs/>
                <w:sz w:val="27"/>
                <w:szCs w:val="27"/>
              </w:rPr>
              <w:t>食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　　　　</w:t>
            </w:r>
            <w:r w:rsidRPr="00236A1D">
              <w:rPr>
                <w:rFonts w:ascii="細明體" w:eastAsia="細明體" w:hAnsi="細明體" w:hint="eastAsia"/>
                <w:bCs/>
                <w:sz w:val="27"/>
                <w:szCs w:val="27"/>
              </w:rPr>
              <w:t>素</w:t>
            </w:r>
            <w:r w:rsidRPr="00236A1D">
              <w:rPr>
                <w:rFonts w:ascii="細明體" w:eastAsia="細明體" w:hAnsi="細明體"/>
                <w:bCs/>
                <w:sz w:val="27"/>
                <w:szCs w:val="27"/>
              </w:rPr>
              <w:t>食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>□</w:t>
            </w:r>
          </w:p>
        </w:tc>
      </w:tr>
      <w:tr w:rsidR="00B661FE" w:rsidRPr="00236A1D" w:rsidTr="001160D0">
        <w:trPr>
          <w:cantSplit/>
          <w:trHeight w:val="67"/>
          <w:jc w:val="center"/>
        </w:trPr>
        <w:tc>
          <w:tcPr>
            <w:tcW w:w="1868" w:type="dxa"/>
            <w:tcBorders>
              <w:right w:val="nil"/>
            </w:tcBorders>
            <w:shd w:val="clear" w:color="auto" w:fill="auto"/>
            <w:vAlign w:val="center"/>
          </w:tcPr>
          <w:p w:rsidR="00B661FE" w:rsidRPr="00236A1D" w:rsidRDefault="00B661FE" w:rsidP="00236A1D">
            <w:pPr>
              <w:pStyle w:val="2"/>
              <w:adjustRightInd w:val="0"/>
              <w:snapToGrid w:val="0"/>
              <w:spacing w:line="240" w:lineRule="auto"/>
              <w:jc w:val="both"/>
              <w:rPr>
                <w:rFonts w:ascii="細明體" w:eastAsia="細明體" w:hAnsi="細明體"/>
                <w:b w:val="0"/>
                <w:sz w:val="27"/>
                <w:szCs w:val="27"/>
              </w:rPr>
            </w:pP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疾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 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病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 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史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1FE" w:rsidRPr="00236A1D" w:rsidRDefault="00B661FE" w:rsidP="00236A1D">
            <w:pPr>
              <w:pStyle w:val="2"/>
              <w:adjustRightInd w:val="0"/>
              <w:snapToGrid w:val="0"/>
              <w:spacing w:line="240" w:lineRule="auto"/>
              <w:jc w:val="both"/>
              <w:rPr>
                <w:rFonts w:ascii="細明體" w:eastAsia="細明體" w:hAnsi="細明體"/>
                <w:b w:val="0"/>
                <w:sz w:val="27"/>
                <w:szCs w:val="27"/>
              </w:rPr>
            </w:pP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心臟病□</w:t>
            </w:r>
            <w:proofErr w:type="gramStart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是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否</w:t>
            </w:r>
            <w:proofErr w:type="gramEnd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　　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氣喘病□</w:t>
            </w:r>
            <w:proofErr w:type="gramStart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是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否</w:t>
            </w:r>
            <w:proofErr w:type="gramEnd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　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高血壓□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是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否</w:t>
            </w:r>
          </w:p>
          <w:p w:rsidR="00B661FE" w:rsidRPr="00236A1D" w:rsidRDefault="00B661FE" w:rsidP="00236A1D">
            <w:pPr>
              <w:pStyle w:val="2"/>
              <w:adjustRightInd w:val="0"/>
              <w:snapToGrid w:val="0"/>
              <w:spacing w:line="240" w:lineRule="auto"/>
              <w:jc w:val="both"/>
              <w:rPr>
                <w:rFonts w:ascii="細明體" w:eastAsia="細明體" w:hAnsi="細明體"/>
                <w:b w:val="0"/>
                <w:sz w:val="27"/>
                <w:szCs w:val="27"/>
              </w:rPr>
            </w:pP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糖尿病□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是</w:t>
            </w:r>
            <w:proofErr w:type="gramStart"/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否　　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癲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　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癇</w:t>
            </w:r>
            <w:proofErr w:type="gramEnd"/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□</w:t>
            </w:r>
            <w:proofErr w:type="gramStart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是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否</w:t>
            </w:r>
            <w:proofErr w:type="gramEnd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　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腎臟病□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是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否</w:t>
            </w:r>
          </w:p>
          <w:p w:rsidR="00B661FE" w:rsidRPr="00236A1D" w:rsidRDefault="00B661FE" w:rsidP="00236A1D">
            <w:pPr>
              <w:pStyle w:val="2"/>
              <w:adjustRightInd w:val="0"/>
              <w:snapToGrid w:val="0"/>
              <w:spacing w:line="240" w:lineRule="auto"/>
              <w:jc w:val="both"/>
              <w:rPr>
                <w:rFonts w:ascii="細明體" w:eastAsia="細明體" w:hAnsi="細明體"/>
                <w:b w:val="0"/>
                <w:sz w:val="27"/>
                <w:szCs w:val="27"/>
              </w:rPr>
            </w:pPr>
            <w:proofErr w:type="gramStart"/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瘧</w:t>
            </w:r>
            <w:proofErr w:type="gramEnd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　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疾□</w:t>
            </w:r>
            <w:proofErr w:type="gramStart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是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否</w:t>
            </w:r>
            <w:proofErr w:type="gramEnd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　　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肝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　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病□</w:t>
            </w:r>
            <w:proofErr w:type="gramStart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是</w:t>
            </w:r>
            <w:r w:rsidRPr="00236A1D">
              <w:rPr>
                <w:rFonts w:ascii="細明體" w:eastAsia="細明體" w:hAnsi="細明體"/>
                <w:b w:val="0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>否</w:t>
            </w:r>
            <w:proofErr w:type="gramEnd"/>
            <w:r w:rsidRPr="00236A1D">
              <w:rPr>
                <w:rFonts w:ascii="細明體" w:eastAsia="細明體" w:hAnsi="細明體" w:hint="eastAsia"/>
                <w:b w:val="0"/>
                <w:sz w:val="27"/>
                <w:szCs w:val="27"/>
              </w:rPr>
              <w:t xml:space="preserve">　</w:t>
            </w:r>
          </w:p>
        </w:tc>
      </w:tr>
      <w:tr w:rsidR="00B661FE" w:rsidRPr="00236A1D" w:rsidTr="00B661FE">
        <w:trPr>
          <w:cantSplit/>
          <w:trHeight w:val="864"/>
          <w:jc w:val="center"/>
        </w:trPr>
        <w:tc>
          <w:tcPr>
            <w:tcW w:w="1868" w:type="dxa"/>
            <w:tcBorders>
              <w:right w:val="nil"/>
            </w:tcBorders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您從何處</w:t>
            </w:r>
          </w:p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得知此訊息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網站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學校 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BBS 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 xml:space="preserve">部落格 </w:t>
            </w:r>
            <w:r w:rsidRPr="00236A1D">
              <w:rPr>
                <w:rFonts w:ascii="細明體" w:eastAsia="細明體" w:hAnsi="細明體"/>
                <w:sz w:val="27"/>
                <w:szCs w:val="27"/>
              </w:rPr>
              <w:t>□</w:t>
            </w:r>
            <w:r w:rsidRPr="00236A1D">
              <w:rPr>
                <w:rFonts w:ascii="細明體" w:eastAsia="細明體" w:hAnsi="細明體" w:hint="eastAsia"/>
                <w:sz w:val="27"/>
                <w:szCs w:val="27"/>
              </w:rPr>
              <w:t>其他__________</w:t>
            </w:r>
          </w:p>
        </w:tc>
      </w:tr>
      <w:tr w:rsidR="00B661FE" w:rsidRPr="00236A1D" w:rsidTr="001160D0">
        <w:trPr>
          <w:cantSplit/>
          <w:trHeight w:val="849"/>
          <w:jc w:val="center"/>
        </w:trPr>
        <w:tc>
          <w:tcPr>
            <w:tcW w:w="1868" w:type="dxa"/>
            <w:tcBorders>
              <w:bottom w:val="single" w:sz="4" w:space="0" w:color="auto"/>
              <w:right w:val="nil"/>
            </w:tcBorders>
            <w:vAlign w:val="center"/>
          </w:tcPr>
          <w:p w:rsidR="00B661FE" w:rsidRPr="00236A1D" w:rsidRDefault="00B661FE" w:rsidP="00236A1D">
            <w:pPr>
              <w:pStyle w:val="2"/>
              <w:adjustRightInd w:val="0"/>
              <w:snapToGrid w:val="0"/>
              <w:spacing w:line="240" w:lineRule="auto"/>
              <w:jc w:val="both"/>
              <w:rPr>
                <w:rFonts w:ascii="細明體" w:eastAsia="細明體" w:hAnsi="細明體"/>
                <w:b w:val="0"/>
                <w:sz w:val="24"/>
                <w:szCs w:val="24"/>
              </w:rPr>
            </w:pPr>
            <w:r w:rsidRPr="00236A1D">
              <w:rPr>
                <w:rFonts w:ascii="細明體" w:eastAsia="細明體" w:hAnsi="細明體" w:hint="eastAsia"/>
                <w:b w:val="0"/>
                <w:sz w:val="24"/>
                <w:szCs w:val="24"/>
              </w:rPr>
              <w:t>說明事項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 xml:space="preserve">１．是否去過中國大陸      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□否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 xml:space="preserve">  □是 </w:t>
            </w:r>
            <w:r w:rsidRPr="00236A1D">
              <w:rPr>
                <w:rFonts w:ascii="細明體" w:eastAsia="細明體" w:hAnsi="細明體" w:hint="eastAsia"/>
                <w:u w:val="single"/>
              </w:rPr>
              <w:t xml:space="preserve">  </w:t>
            </w:r>
            <w:proofErr w:type="gramStart"/>
            <w:r w:rsidRPr="00236A1D">
              <w:rPr>
                <w:rFonts w:ascii="細明體" w:eastAsia="細明體" w:hAnsi="細明體" w:hint="eastAsia"/>
                <w:u w:val="single"/>
              </w:rPr>
              <w:t>＿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 xml:space="preserve">次 </w:t>
            </w:r>
            <w:r w:rsidRPr="00236A1D">
              <w:rPr>
                <w:rFonts w:ascii="細明體" w:eastAsia="細明體" w:hAnsi="細明體" w:hint="eastAsia"/>
                <w:u w:val="single"/>
              </w:rPr>
              <w:t>________</w:t>
            </w:r>
            <w:r w:rsidRPr="00236A1D">
              <w:rPr>
                <w:rFonts w:ascii="細明體" w:eastAsia="細明體" w:hAnsi="細明體" w:hint="eastAsia"/>
              </w:rPr>
              <w:t>地區</w:t>
            </w:r>
          </w:p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２．護照□ 有  □沒有  ；台胞證□有  □沒有</w:t>
            </w:r>
          </w:p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 xml:space="preserve">    □交給本會代辦    □自行辦理證件申請事宜</w:t>
            </w:r>
          </w:p>
          <w:p w:rsidR="00B661FE" w:rsidRPr="00236A1D" w:rsidRDefault="00B661FE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 xml:space="preserve">３．是否為役男□是  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□否</w:t>
            </w:r>
            <w:proofErr w:type="gramEnd"/>
          </w:p>
        </w:tc>
      </w:tr>
    </w:tbl>
    <w:p w:rsidR="00B661FE" w:rsidRPr="00236A1D" w:rsidRDefault="00B661FE" w:rsidP="00236A1D">
      <w:pPr>
        <w:widowControl/>
        <w:adjustRightInd w:val="0"/>
        <w:snapToGrid w:val="0"/>
        <w:jc w:val="both"/>
        <w:rPr>
          <w:rFonts w:ascii="細明體" w:eastAsia="細明體" w:hAnsi="細明體"/>
          <w:szCs w:val="32"/>
        </w:rPr>
      </w:pPr>
    </w:p>
    <w:p w:rsidR="00B661FE" w:rsidRPr="00236A1D" w:rsidRDefault="00B661FE" w:rsidP="00236A1D">
      <w:pPr>
        <w:widowControl/>
        <w:adjustRightInd w:val="0"/>
        <w:snapToGrid w:val="0"/>
        <w:jc w:val="both"/>
        <w:rPr>
          <w:rFonts w:ascii="細明體" w:eastAsia="細明體" w:hAnsi="細明體"/>
        </w:rPr>
      </w:pPr>
      <w:r w:rsidRPr="00236A1D">
        <w:rPr>
          <w:rFonts w:ascii="細明體" w:eastAsia="細明體" w:hAnsi="細明體"/>
        </w:rPr>
        <w:br w:type="page"/>
      </w:r>
    </w:p>
    <w:p w:rsidR="007B2860" w:rsidRPr="00236A1D" w:rsidRDefault="007B2860" w:rsidP="00236A1D">
      <w:pPr>
        <w:adjustRightInd w:val="0"/>
        <w:snapToGrid w:val="0"/>
        <w:jc w:val="center"/>
        <w:rPr>
          <w:rFonts w:ascii="細明體" w:eastAsia="細明體" w:hAnsi="細明體"/>
          <w:sz w:val="40"/>
          <w:szCs w:val="40"/>
        </w:rPr>
      </w:pPr>
      <w:r w:rsidRPr="00236A1D">
        <w:rPr>
          <w:rFonts w:ascii="細明體" w:eastAsia="細明體" w:hAnsi="細明體" w:hint="eastAsia"/>
          <w:sz w:val="40"/>
          <w:szCs w:val="40"/>
        </w:rPr>
        <w:lastRenderedPageBreak/>
        <w:t>2016『一路新疆---西域文化之旅』</w:t>
      </w:r>
    </w:p>
    <w:p w:rsidR="007B2860" w:rsidRDefault="004D782F" w:rsidP="00236A1D">
      <w:pPr>
        <w:adjustRightInd w:val="0"/>
        <w:snapToGrid w:val="0"/>
        <w:jc w:val="center"/>
        <w:rPr>
          <w:rFonts w:ascii="細明體" w:eastAsia="細明體" w:hAnsi="細明體"/>
          <w:sz w:val="40"/>
          <w:szCs w:val="40"/>
        </w:rPr>
      </w:pPr>
      <w:r>
        <w:rPr>
          <w:rFonts w:ascii="細明體" w:eastAsia="細明體" w:hAnsi="細明體" w:hint="eastAsia"/>
          <w:sz w:val="40"/>
          <w:szCs w:val="40"/>
        </w:rPr>
        <w:t>暫</w:t>
      </w:r>
      <w:r w:rsidR="00236A1D">
        <w:rPr>
          <w:rFonts w:ascii="細明體" w:eastAsia="細明體" w:hAnsi="細明體" w:hint="eastAsia"/>
          <w:sz w:val="40"/>
          <w:szCs w:val="40"/>
        </w:rPr>
        <w:t>訂行程</w:t>
      </w:r>
    </w:p>
    <w:p w:rsidR="00E03571" w:rsidRPr="00236A1D" w:rsidRDefault="00E03571" w:rsidP="00236A1D">
      <w:pPr>
        <w:adjustRightInd w:val="0"/>
        <w:snapToGrid w:val="0"/>
        <w:jc w:val="center"/>
        <w:rPr>
          <w:rFonts w:ascii="細明體" w:eastAsia="細明體" w:hAnsi="細明體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812"/>
        <w:gridCol w:w="1701"/>
      </w:tblGrid>
      <w:tr w:rsidR="007B2860" w:rsidRPr="00236A1D" w:rsidTr="007B2860">
        <w:tc>
          <w:tcPr>
            <w:tcW w:w="2376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  <w:sz w:val="28"/>
                <w:szCs w:val="28"/>
              </w:rPr>
            </w:pPr>
            <w:r w:rsidRPr="00236A1D">
              <w:rPr>
                <w:rFonts w:ascii="細明體" w:eastAsia="細明體" w:hAnsi="細明體" w:hint="eastAsia"/>
                <w:sz w:val="28"/>
                <w:szCs w:val="28"/>
              </w:rPr>
              <w:t>時</w:t>
            </w:r>
            <w:r w:rsidRPr="00236A1D">
              <w:rPr>
                <w:rFonts w:ascii="細明體" w:eastAsia="細明體" w:hAnsi="細明體"/>
                <w:sz w:val="28"/>
                <w:szCs w:val="28"/>
              </w:rPr>
              <w:t xml:space="preserve">   </w:t>
            </w:r>
            <w:r w:rsidRPr="00236A1D">
              <w:rPr>
                <w:rFonts w:ascii="細明體" w:eastAsia="細明體" w:hAnsi="細明體" w:hint="eastAsia"/>
                <w:sz w:val="28"/>
                <w:szCs w:val="28"/>
              </w:rPr>
              <w:t>間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內</w:t>
            </w:r>
            <w:r w:rsidRPr="00236A1D">
              <w:rPr>
                <w:rFonts w:ascii="細明體" w:eastAsia="細明體" w:hAnsi="細明體"/>
              </w:rPr>
              <w:t xml:space="preserve">     </w:t>
            </w:r>
            <w:r w:rsidRPr="00236A1D">
              <w:rPr>
                <w:rFonts w:ascii="細明體" w:eastAsia="細明體" w:hAnsi="細明體" w:hint="eastAsia"/>
              </w:rPr>
              <w:t>容</w:t>
            </w:r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住</w:t>
            </w:r>
            <w:r w:rsidRPr="00236A1D">
              <w:rPr>
                <w:rFonts w:ascii="細明體" w:eastAsia="細明體" w:hAnsi="細明體"/>
              </w:rPr>
              <w:t xml:space="preserve">  </w:t>
            </w:r>
            <w:r w:rsidRPr="00236A1D">
              <w:rPr>
                <w:rFonts w:ascii="細明體" w:eastAsia="細明體" w:hAnsi="細明體" w:hint="eastAsia"/>
              </w:rPr>
              <w:t>宿</w:t>
            </w:r>
          </w:p>
        </w:tc>
      </w:tr>
      <w:tr w:rsidR="007B2860" w:rsidRPr="00236A1D" w:rsidTr="00C21A51">
        <w:trPr>
          <w:trHeight w:val="1020"/>
        </w:trPr>
        <w:tc>
          <w:tcPr>
            <w:tcW w:w="2376" w:type="dxa"/>
            <w:vAlign w:val="center"/>
          </w:tcPr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第一天</w:t>
            </w:r>
          </w:p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7月31日(星期日)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抵達烏魯木齊</w:t>
            </w:r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烏魯木齊</w:t>
            </w:r>
          </w:p>
        </w:tc>
      </w:tr>
      <w:tr w:rsidR="007B2860" w:rsidRPr="00236A1D" w:rsidTr="00C21A51">
        <w:trPr>
          <w:trHeight w:val="1020"/>
        </w:trPr>
        <w:tc>
          <w:tcPr>
            <w:tcW w:w="2376" w:type="dxa"/>
            <w:vAlign w:val="center"/>
          </w:tcPr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第二天</w:t>
            </w:r>
          </w:p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8月1日(星期一)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與新疆自治區旅遊局座談，</w:t>
            </w:r>
            <w:r w:rsidR="00070108">
              <w:rPr>
                <w:rFonts w:ascii="細明體" w:eastAsia="細明體" w:hAnsi="細明體" w:hint="eastAsia"/>
              </w:rPr>
              <w:t>並與當地學生</w:t>
            </w:r>
            <w:r w:rsidR="009109ED" w:rsidRPr="00236A1D">
              <w:rPr>
                <w:rFonts w:ascii="細明體" w:eastAsia="細明體" w:hAnsi="細明體" w:hint="eastAsia"/>
              </w:rPr>
              <w:t>互動，</w:t>
            </w:r>
            <w:r w:rsidRPr="00236A1D">
              <w:rPr>
                <w:rFonts w:ascii="細明體" w:eastAsia="細明體" w:hAnsi="細明體" w:hint="eastAsia"/>
              </w:rPr>
              <w:t>了解新疆旅遊的特色與美麗，下午參觀二道橋</w:t>
            </w:r>
            <w:r w:rsidR="009109ED" w:rsidRPr="00236A1D">
              <w:rPr>
                <w:rFonts w:ascii="細明體" w:eastAsia="細明體" w:hAnsi="細明體" w:hint="eastAsia"/>
              </w:rPr>
              <w:t>國際巴</w:t>
            </w:r>
            <w:proofErr w:type="gramStart"/>
            <w:r w:rsidR="009109ED" w:rsidRPr="00236A1D">
              <w:rPr>
                <w:rFonts w:ascii="細明體" w:eastAsia="細明體" w:hAnsi="細明體" w:hint="eastAsia"/>
              </w:rPr>
              <w:t>紮</w:t>
            </w:r>
            <w:proofErr w:type="gramEnd"/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烏魯木齊</w:t>
            </w:r>
          </w:p>
        </w:tc>
      </w:tr>
      <w:tr w:rsidR="007B2860" w:rsidRPr="00236A1D" w:rsidTr="00C21A51">
        <w:trPr>
          <w:trHeight w:val="1020"/>
        </w:trPr>
        <w:tc>
          <w:tcPr>
            <w:tcW w:w="2376" w:type="dxa"/>
            <w:vAlign w:val="center"/>
          </w:tcPr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第三天</w:t>
            </w:r>
          </w:p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8月2日(星期二)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烏魯木齊---天池  單程120公里</w:t>
            </w:r>
          </w:p>
          <w:p w:rsidR="007B2860" w:rsidRPr="00236A1D" w:rsidRDefault="007B2860" w:rsidP="00280F54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早餐後由自治區旅遊局一同前往天山天池，</w:t>
            </w:r>
            <w:r w:rsidR="00280F54">
              <w:rPr>
                <w:rFonts w:ascii="細明體" w:eastAsia="細明體" w:hAnsi="細明體" w:hint="eastAsia"/>
              </w:rPr>
              <w:t>體驗</w:t>
            </w:r>
            <w:r w:rsidRPr="00236A1D">
              <w:rPr>
                <w:rFonts w:ascii="細明體" w:eastAsia="細明體" w:hAnsi="細明體" w:hint="eastAsia"/>
              </w:rPr>
              <w:t>新疆人的生活，文化及美景</w:t>
            </w:r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烏魯木齊</w:t>
            </w:r>
          </w:p>
        </w:tc>
      </w:tr>
      <w:tr w:rsidR="007B2860" w:rsidRPr="00236A1D" w:rsidTr="00C21A51">
        <w:trPr>
          <w:trHeight w:val="1020"/>
        </w:trPr>
        <w:tc>
          <w:tcPr>
            <w:tcW w:w="2376" w:type="dxa"/>
            <w:vAlign w:val="center"/>
          </w:tcPr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第四天</w:t>
            </w:r>
          </w:p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8月3日(星期三)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烏魯木齊---布林津 單程700公里</w:t>
            </w:r>
          </w:p>
          <w:p w:rsidR="007B2860" w:rsidRPr="00236A1D" w:rsidRDefault="009109ED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經火燒山、新疆第二大沙漠</w:t>
            </w:r>
            <w:r w:rsidRPr="00236A1D">
              <w:rPr>
                <w:rFonts w:ascii="細明體" w:eastAsia="細明體" w:hAnsi="細明體"/>
              </w:rPr>
              <w:t>--</w:t>
            </w:r>
            <w:r w:rsidRPr="00236A1D">
              <w:rPr>
                <w:rFonts w:ascii="細明體" w:eastAsia="細明體" w:hAnsi="細明體" w:hint="eastAsia"/>
              </w:rPr>
              <w:t>古爾班通古特沙漠、卡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拉麥裡有蹄類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>動物自然保護區，抵達布林津</w:t>
            </w:r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布林津</w:t>
            </w:r>
          </w:p>
        </w:tc>
      </w:tr>
      <w:tr w:rsidR="007B2860" w:rsidRPr="00236A1D" w:rsidTr="00C21A51">
        <w:trPr>
          <w:trHeight w:val="1020"/>
        </w:trPr>
        <w:tc>
          <w:tcPr>
            <w:tcW w:w="2376" w:type="dxa"/>
            <w:vAlign w:val="center"/>
          </w:tcPr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第五天</w:t>
            </w:r>
          </w:p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8月4日(星期四)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布林津---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喀納斯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 xml:space="preserve">  單程170公里</w:t>
            </w:r>
          </w:p>
          <w:p w:rsidR="007B2860" w:rsidRPr="00236A1D" w:rsidRDefault="009109ED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乘車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赴喀納斯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>自然保護區，沿途遊覽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阿勒泰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>大草原，中午抵達賈登峪，換乘區間車進入景區遊覽</w:t>
            </w:r>
            <w:r w:rsidR="00806A85" w:rsidRPr="00236A1D">
              <w:rPr>
                <w:rFonts w:ascii="細明體" w:eastAsia="細明體" w:hAnsi="細明體" w:hint="eastAsia"/>
              </w:rPr>
              <w:t>，</w:t>
            </w:r>
            <w:r w:rsidRPr="00236A1D">
              <w:rPr>
                <w:rFonts w:ascii="細明體" w:eastAsia="細明體" w:hAnsi="細明體" w:hint="eastAsia"/>
              </w:rPr>
              <w:t>欣賞圖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瓦族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>村落外景</w:t>
            </w:r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賈登峪</w:t>
            </w:r>
          </w:p>
        </w:tc>
      </w:tr>
      <w:tr w:rsidR="007B2860" w:rsidRPr="00236A1D" w:rsidTr="00C21A51">
        <w:trPr>
          <w:trHeight w:val="1020"/>
        </w:trPr>
        <w:tc>
          <w:tcPr>
            <w:tcW w:w="2376" w:type="dxa"/>
            <w:vAlign w:val="center"/>
          </w:tcPr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第六天</w:t>
            </w:r>
          </w:p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8月5日(星期五)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tabs>
                <w:tab w:val="left" w:pos="3005"/>
              </w:tabs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proofErr w:type="gramStart"/>
            <w:r w:rsidRPr="00236A1D">
              <w:rPr>
                <w:rFonts w:ascii="細明體" w:eastAsia="細明體" w:hAnsi="細明體" w:hint="eastAsia"/>
              </w:rPr>
              <w:t>喀納斯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>---克拉瑪依  單程450公里</w:t>
            </w:r>
          </w:p>
          <w:p w:rsidR="007B2860" w:rsidRPr="00236A1D" w:rsidRDefault="009109ED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proofErr w:type="gramStart"/>
            <w:r w:rsidRPr="00236A1D">
              <w:rPr>
                <w:rFonts w:ascii="細明體" w:eastAsia="細明體" w:hAnsi="細明體" w:hint="eastAsia"/>
              </w:rPr>
              <w:t>登觀魚亭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>，俯瞰喀納斯湖全景，遊覽後乘車赴克拉瑪依市</w:t>
            </w:r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克拉瑪依</w:t>
            </w:r>
          </w:p>
        </w:tc>
      </w:tr>
      <w:tr w:rsidR="007B2860" w:rsidRPr="00236A1D" w:rsidTr="00C21A51">
        <w:trPr>
          <w:trHeight w:val="1020"/>
        </w:trPr>
        <w:tc>
          <w:tcPr>
            <w:tcW w:w="2376" w:type="dxa"/>
            <w:vAlign w:val="center"/>
          </w:tcPr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第七天</w:t>
            </w:r>
          </w:p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8月6日(星期六)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pStyle w:val="a7"/>
              <w:adjustRightInd w:val="0"/>
              <w:snapToGrid w:val="0"/>
              <w:ind w:leftChars="0" w:left="0"/>
              <w:rPr>
                <w:rFonts w:ascii="細明體" w:eastAsia="細明體" w:hAnsi="細明體"/>
                <w:sz w:val="24"/>
                <w:lang w:eastAsia="zh-TW"/>
              </w:rPr>
            </w:pPr>
            <w:r w:rsidRPr="00236A1D">
              <w:rPr>
                <w:rFonts w:ascii="細明體" w:eastAsia="細明體" w:hAnsi="細明體" w:hint="eastAsia"/>
                <w:sz w:val="24"/>
                <w:lang w:eastAsia="zh-TW"/>
              </w:rPr>
              <w:t>克拉瑪依</w:t>
            </w:r>
          </w:p>
          <w:p w:rsidR="007B2860" w:rsidRPr="00236A1D" w:rsidRDefault="009109ED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乘車前往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烏爾禾魔鬼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>城參觀</w:t>
            </w:r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克拉瑪依</w:t>
            </w:r>
          </w:p>
        </w:tc>
      </w:tr>
      <w:tr w:rsidR="007B2860" w:rsidRPr="00236A1D" w:rsidTr="00C21A51">
        <w:trPr>
          <w:trHeight w:val="1020"/>
        </w:trPr>
        <w:tc>
          <w:tcPr>
            <w:tcW w:w="2376" w:type="dxa"/>
            <w:vAlign w:val="center"/>
          </w:tcPr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第八天</w:t>
            </w:r>
          </w:p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8月7日(星期日)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克拉瑪依---烏魯木齊  單程300公里</w:t>
            </w:r>
          </w:p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乘車返回烏魯木齊，沿途觀賞新疆戈壁風景</w:t>
            </w:r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烏魯木齊</w:t>
            </w:r>
          </w:p>
        </w:tc>
      </w:tr>
      <w:tr w:rsidR="007B2860" w:rsidRPr="00236A1D" w:rsidTr="00C21A51">
        <w:trPr>
          <w:trHeight w:val="1020"/>
        </w:trPr>
        <w:tc>
          <w:tcPr>
            <w:tcW w:w="2376" w:type="dxa"/>
            <w:vAlign w:val="center"/>
          </w:tcPr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第九天</w:t>
            </w:r>
          </w:p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8月8日(星期一)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tabs>
                <w:tab w:val="left" w:pos="3395"/>
              </w:tabs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烏魯木齊---吐魯番  單程200公里</w:t>
            </w:r>
          </w:p>
          <w:p w:rsidR="007B2860" w:rsidRPr="00236A1D" w:rsidRDefault="009109ED" w:rsidP="00236A1D">
            <w:pPr>
              <w:tabs>
                <w:tab w:val="left" w:pos="3395"/>
              </w:tabs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乘車途經亞洲最大的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風電基地—達阪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>城風力發電廠和中國死海</w:t>
            </w:r>
            <w:proofErr w:type="gramStart"/>
            <w:r w:rsidRPr="00236A1D">
              <w:rPr>
                <w:rFonts w:ascii="細明體" w:eastAsia="細明體" w:hAnsi="細明體" w:hint="eastAsia"/>
              </w:rPr>
              <w:t>—</w:t>
            </w:r>
            <w:proofErr w:type="gramEnd"/>
            <w:r w:rsidRPr="00236A1D">
              <w:rPr>
                <w:rFonts w:ascii="細明體" w:eastAsia="細明體" w:hAnsi="細明體" w:hint="eastAsia"/>
              </w:rPr>
              <w:t>新疆鹽湖抵達吐魯番</w:t>
            </w:r>
            <w:r w:rsidR="009D298E" w:rsidRPr="00236A1D">
              <w:rPr>
                <w:rFonts w:ascii="細明體" w:eastAsia="細明體" w:hAnsi="細明體" w:hint="eastAsia"/>
              </w:rPr>
              <w:t>，參觀迄今為止保存最完整已有兩千多年歷史</w:t>
            </w:r>
            <w:proofErr w:type="gramStart"/>
            <w:r w:rsidR="009D298E" w:rsidRPr="00236A1D">
              <w:rPr>
                <w:rFonts w:ascii="細明體" w:eastAsia="細明體" w:hAnsi="細明體" w:hint="eastAsia"/>
              </w:rPr>
              <w:t>的夯土建築群</w:t>
            </w:r>
            <w:r w:rsidRPr="00236A1D">
              <w:rPr>
                <w:rFonts w:ascii="細明體" w:eastAsia="細明體" w:hAnsi="細明體" w:hint="eastAsia"/>
              </w:rPr>
              <w:t>交河古城</w:t>
            </w:r>
            <w:proofErr w:type="gramEnd"/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吐魯番</w:t>
            </w:r>
          </w:p>
        </w:tc>
      </w:tr>
      <w:tr w:rsidR="007B2860" w:rsidRPr="00236A1D" w:rsidTr="00C21A51">
        <w:trPr>
          <w:trHeight w:val="1020"/>
        </w:trPr>
        <w:tc>
          <w:tcPr>
            <w:tcW w:w="2376" w:type="dxa"/>
            <w:vAlign w:val="center"/>
          </w:tcPr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第十天</w:t>
            </w:r>
          </w:p>
          <w:p w:rsidR="007B2860" w:rsidRPr="00236A1D" w:rsidRDefault="007B2860" w:rsidP="00C21A51">
            <w:pPr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8月9日(星期二)</w:t>
            </w:r>
          </w:p>
        </w:tc>
        <w:tc>
          <w:tcPr>
            <w:tcW w:w="5812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吐魯番---烏魯木齊  單程200公里</w:t>
            </w:r>
          </w:p>
          <w:p w:rsidR="009D298E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 w:rsidRPr="00236A1D">
              <w:rPr>
                <w:rFonts w:ascii="細明體" w:eastAsia="細明體" w:hAnsi="細明體" w:hint="eastAsia"/>
              </w:rPr>
              <w:t>乘車遊覽含有西域三十六國縮影的火焰山地宮，遊覽占地數千平方米，種植數百種葡萄的葡萄溝。</w:t>
            </w:r>
          </w:p>
          <w:p w:rsidR="007B2860" w:rsidRPr="00236A1D" w:rsidRDefault="00280F54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晚上</w:t>
            </w:r>
            <w:r w:rsidR="007B2860" w:rsidRPr="00236A1D">
              <w:rPr>
                <w:rFonts w:ascii="細明體" w:eastAsia="細明體" w:hAnsi="細明體" w:hint="eastAsia"/>
              </w:rPr>
              <w:t>返回台灣</w:t>
            </w:r>
            <w:r w:rsidR="00F9184C">
              <w:rPr>
                <w:rFonts w:ascii="細明體" w:eastAsia="細明體" w:hAnsi="細明體" w:hint="eastAsia"/>
              </w:rPr>
              <w:t>(於8月10日凌晨五點半抵達桃園機場)</w:t>
            </w:r>
          </w:p>
        </w:tc>
        <w:tc>
          <w:tcPr>
            <w:tcW w:w="1701" w:type="dxa"/>
            <w:vAlign w:val="center"/>
          </w:tcPr>
          <w:p w:rsidR="007B2860" w:rsidRPr="00236A1D" w:rsidRDefault="007B2860" w:rsidP="00236A1D">
            <w:pPr>
              <w:adjustRightInd w:val="0"/>
              <w:snapToGrid w:val="0"/>
              <w:jc w:val="both"/>
              <w:rPr>
                <w:rFonts w:ascii="細明體" w:eastAsia="細明體" w:hAnsi="細明體"/>
              </w:rPr>
            </w:pPr>
          </w:p>
        </w:tc>
      </w:tr>
    </w:tbl>
    <w:p w:rsidR="007B2860" w:rsidRPr="00236A1D" w:rsidRDefault="009D298E" w:rsidP="00236A1D">
      <w:pPr>
        <w:adjustRightInd w:val="0"/>
        <w:snapToGrid w:val="0"/>
        <w:jc w:val="both"/>
        <w:rPr>
          <w:rFonts w:ascii="細明體" w:eastAsia="細明體" w:hAnsi="細明體"/>
          <w:kern w:val="0"/>
        </w:rPr>
      </w:pPr>
      <w:proofErr w:type="gramStart"/>
      <w:r w:rsidRPr="00236A1D">
        <w:rPr>
          <w:rFonts w:ascii="細明體" w:eastAsia="細明體" w:hAnsi="細明體" w:hint="eastAsia"/>
          <w:kern w:val="0"/>
        </w:rPr>
        <w:t>（</w:t>
      </w:r>
      <w:proofErr w:type="gramEnd"/>
      <w:r w:rsidRPr="00236A1D">
        <w:rPr>
          <w:rFonts w:ascii="細明體" w:eastAsia="細明體" w:hAnsi="細明體" w:hint="eastAsia"/>
          <w:kern w:val="0"/>
        </w:rPr>
        <w:t>具體活動</w:t>
      </w:r>
      <w:r w:rsidR="004D782F">
        <w:rPr>
          <w:rFonts w:ascii="細明體" w:eastAsia="細明體" w:hAnsi="細明體" w:hint="eastAsia"/>
          <w:kern w:val="0"/>
        </w:rPr>
        <w:t>行程</w:t>
      </w:r>
      <w:r w:rsidRPr="00236A1D">
        <w:rPr>
          <w:rFonts w:ascii="細明體" w:eastAsia="細明體" w:hAnsi="細明體" w:hint="eastAsia"/>
          <w:kern w:val="0"/>
        </w:rPr>
        <w:t>由新疆自治區</w:t>
      </w:r>
      <w:r w:rsidR="007B2860" w:rsidRPr="00236A1D">
        <w:rPr>
          <w:rFonts w:ascii="細明體" w:eastAsia="細明體" w:hAnsi="細明體" w:hint="eastAsia"/>
          <w:kern w:val="0"/>
        </w:rPr>
        <w:t>接待單位根據</w:t>
      </w:r>
      <w:r w:rsidR="004D782F">
        <w:rPr>
          <w:rFonts w:ascii="細明體" w:eastAsia="細明體" w:hAnsi="細明體" w:hint="eastAsia"/>
          <w:kern w:val="0"/>
        </w:rPr>
        <w:t>七月</w:t>
      </w:r>
      <w:r w:rsidR="007B2860" w:rsidRPr="00236A1D">
        <w:rPr>
          <w:rFonts w:ascii="細明體" w:eastAsia="細明體" w:hAnsi="細明體" w:hint="eastAsia"/>
          <w:kern w:val="0"/>
        </w:rPr>
        <w:t>情況</w:t>
      </w:r>
      <w:r w:rsidR="004D782F">
        <w:rPr>
          <w:rFonts w:ascii="細明體" w:eastAsia="細明體" w:hAnsi="細明體" w:hint="eastAsia"/>
          <w:kern w:val="0"/>
        </w:rPr>
        <w:t>以及課程</w:t>
      </w:r>
      <w:r w:rsidR="007B2860" w:rsidRPr="00236A1D">
        <w:rPr>
          <w:rFonts w:ascii="細明體" w:eastAsia="細明體" w:hAnsi="細明體" w:hint="eastAsia"/>
          <w:kern w:val="0"/>
        </w:rPr>
        <w:t>籌劃安排做</w:t>
      </w:r>
      <w:r w:rsidR="004D782F">
        <w:rPr>
          <w:rFonts w:ascii="細明體" w:eastAsia="細明體" w:hAnsi="細明體" w:hint="eastAsia"/>
          <w:kern w:val="0"/>
        </w:rPr>
        <w:t>必要之</w:t>
      </w:r>
      <w:r w:rsidR="007B2860" w:rsidRPr="00236A1D">
        <w:rPr>
          <w:rFonts w:ascii="細明體" w:eastAsia="細明體" w:hAnsi="細明體" w:hint="eastAsia"/>
          <w:kern w:val="0"/>
        </w:rPr>
        <w:t>調整。）</w:t>
      </w:r>
    </w:p>
    <w:p w:rsidR="00236A1D" w:rsidRDefault="00236A1D">
      <w:pPr>
        <w:widowControl/>
        <w:rPr>
          <w:rFonts w:ascii="細明體" w:eastAsia="細明體" w:hAnsi="細明體"/>
          <w:sz w:val="40"/>
        </w:rPr>
      </w:pPr>
      <w:r>
        <w:rPr>
          <w:rFonts w:ascii="細明體" w:eastAsia="細明體" w:hAnsi="細明體"/>
          <w:sz w:val="40"/>
        </w:rPr>
        <w:br w:type="page"/>
      </w:r>
    </w:p>
    <w:p w:rsidR="00806A85" w:rsidRPr="00236A1D" w:rsidRDefault="00806A85" w:rsidP="00E03571">
      <w:pPr>
        <w:adjustRightInd w:val="0"/>
        <w:snapToGrid w:val="0"/>
        <w:jc w:val="center"/>
        <w:rPr>
          <w:rFonts w:ascii="細明體" w:eastAsia="細明體" w:hAnsi="細明體"/>
          <w:sz w:val="40"/>
        </w:rPr>
      </w:pPr>
      <w:r w:rsidRPr="00236A1D">
        <w:rPr>
          <w:rFonts w:ascii="細明體" w:eastAsia="細明體" w:hAnsi="細明體" w:hint="eastAsia"/>
          <w:sz w:val="40"/>
        </w:rPr>
        <w:lastRenderedPageBreak/>
        <w:t>家長同意書</w:t>
      </w:r>
    </w:p>
    <w:p w:rsidR="00806A85" w:rsidRPr="00236A1D" w:rsidRDefault="00806A85" w:rsidP="00236A1D">
      <w:pPr>
        <w:adjustRightInd w:val="0"/>
        <w:snapToGrid w:val="0"/>
        <w:jc w:val="both"/>
        <w:rPr>
          <w:rFonts w:ascii="細明體" w:eastAsia="細明體" w:hAnsi="細明體"/>
          <w:sz w:val="30"/>
        </w:rPr>
      </w:pPr>
    </w:p>
    <w:p w:rsidR="00806A85" w:rsidRPr="00236A1D" w:rsidRDefault="00806A85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  <w:r w:rsidRPr="00236A1D">
        <w:rPr>
          <w:rFonts w:ascii="細明體" w:eastAsia="細明體" w:hAnsi="細明體" w:hint="eastAsia"/>
          <w:sz w:val="32"/>
        </w:rPr>
        <w:t xml:space="preserve">　　茲同意貴會行前注意事項之各項規定，並委由　貴會代訂機票食宿等行程安排事宜，並保證本人子女</w:t>
      </w:r>
      <w:r w:rsidRPr="00236A1D">
        <w:rPr>
          <w:rFonts w:ascii="細明體" w:eastAsia="細明體" w:hAnsi="細明體" w:hint="eastAsia"/>
          <w:sz w:val="32"/>
          <w:u w:val="single"/>
        </w:rPr>
        <w:t xml:space="preserve">　__　　　</w:t>
      </w:r>
      <w:r w:rsidRPr="00236A1D">
        <w:rPr>
          <w:rFonts w:ascii="細明體" w:eastAsia="細明體" w:hAnsi="細明體" w:hint="eastAsia"/>
          <w:sz w:val="32"/>
        </w:rPr>
        <w:t>無患有心臟病、氣喘病、高山症、癲癇症、糖尿病或其他不適合參加團體活動之慢性病。在參加本次2016『一路新疆---西域文化之旅』</w:t>
      </w:r>
      <w:r w:rsidRPr="00236A1D">
        <w:rPr>
          <w:rFonts w:ascii="細明體" w:eastAsia="細明體" w:hAnsi="細明體" w:hint="eastAsia"/>
          <w:bCs/>
          <w:sz w:val="32"/>
          <w:szCs w:val="32"/>
        </w:rPr>
        <w:t>研習活動</w:t>
      </w:r>
      <w:r w:rsidRPr="00236A1D">
        <w:rPr>
          <w:rFonts w:ascii="細明體" w:eastAsia="細明體" w:hAnsi="細明體" w:hint="eastAsia"/>
          <w:sz w:val="32"/>
        </w:rPr>
        <w:t>期間，遵守團體紀律、領隊人員要求及有關規定，若有違反規定者其一切後果敬請自行負責。</w:t>
      </w:r>
    </w:p>
    <w:p w:rsidR="00806A85" w:rsidRPr="00236A1D" w:rsidRDefault="00806A85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</w:p>
    <w:p w:rsidR="00806A85" w:rsidRDefault="00806A85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</w:p>
    <w:p w:rsidR="00E03571" w:rsidRPr="00236A1D" w:rsidRDefault="00E03571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</w:p>
    <w:p w:rsidR="00806A85" w:rsidRPr="00236A1D" w:rsidRDefault="00806A85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  <w:r w:rsidRPr="00236A1D">
        <w:rPr>
          <w:rFonts w:ascii="細明體" w:eastAsia="細明體" w:hAnsi="細明體" w:hint="eastAsia"/>
          <w:sz w:val="32"/>
        </w:rPr>
        <w:t xml:space="preserve">　　　　　　　　　　　　　　　　　學生家長：</w:t>
      </w:r>
    </w:p>
    <w:p w:rsidR="00806A85" w:rsidRPr="00236A1D" w:rsidRDefault="00806A85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  <w:r w:rsidRPr="00236A1D">
        <w:rPr>
          <w:rFonts w:ascii="細明體" w:eastAsia="細明體" w:hAnsi="細明體" w:hint="eastAsia"/>
          <w:sz w:val="32"/>
        </w:rPr>
        <w:t xml:space="preserve">　　　　　　　　　　　　　　　　　身份證字號：</w:t>
      </w:r>
    </w:p>
    <w:p w:rsidR="00806A85" w:rsidRPr="00236A1D" w:rsidRDefault="00E03571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  <w:r w:rsidRPr="00236A1D">
        <w:rPr>
          <w:rFonts w:ascii="細明體" w:eastAsia="細明體" w:hAnsi="細明體" w:hint="eastAsia"/>
          <w:sz w:val="32"/>
        </w:rPr>
        <w:t xml:space="preserve">　　　　　　　　　　　　　　　　　</w:t>
      </w:r>
      <w:r w:rsidR="00806A85" w:rsidRPr="00236A1D">
        <w:rPr>
          <w:rFonts w:ascii="細明體" w:eastAsia="細明體" w:hAnsi="細明體" w:hint="eastAsia"/>
          <w:sz w:val="32"/>
        </w:rPr>
        <w:t>聯絡住址：</w:t>
      </w:r>
    </w:p>
    <w:p w:rsidR="00806A85" w:rsidRPr="00E03571" w:rsidRDefault="00806A85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</w:p>
    <w:p w:rsidR="00806A85" w:rsidRPr="00236A1D" w:rsidRDefault="00806A85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  <w:r w:rsidRPr="00236A1D">
        <w:rPr>
          <w:rFonts w:ascii="細明體" w:eastAsia="細明體" w:hAnsi="細明體" w:hint="eastAsia"/>
          <w:sz w:val="32"/>
        </w:rPr>
        <w:t xml:space="preserve">　　　　　　　　　　　　　　　　　手機號碼：</w:t>
      </w:r>
    </w:p>
    <w:p w:rsidR="00806A85" w:rsidRPr="00236A1D" w:rsidRDefault="00E03571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  <w:r w:rsidRPr="00236A1D">
        <w:rPr>
          <w:rFonts w:ascii="細明體" w:eastAsia="細明體" w:hAnsi="細明體" w:hint="eastAsia"/>
          <w:sz w:val="32"/>
        </w:rPr>
        <w:t xml:space="preserve">　　　　　　　　　　　　　　　　　</w:t>
      </w:r>
      <w:r w:rsidR="00806A85" w:rsidRPr="00236A1D">
        <w:rPr>
          <w:rFonts w:ascii="細明體" w:eastAsia="細明體" w:hAnsi="細明體" w:hint="eastAsia"/>
          <w:sz w:val="32"/>
        </w:rPr>
        <w:t>市內電話：</w:t>
      </w:r>
    </w:p>
    <w:p w:rsidR="00806A85" w:rsidRPr="00236A1D" w:rsidRDefault="00806A85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</w:p>
    <w:p w:rsidR="00806A85" w:rsidRPr="00236A1D" w:rsidRDefault="00806A85" w:rsidP="00236A1D">
      <w:pPr>
        <w:adjustRightInd w:val="0"/>
        <w:snapToGrid w:val="0"/>
        <w:jc w:val="both"/>
        <w:rPr>
          <w:rFonts w:ascii="細明體" w:eastAsia="細明體" w:hAnsi="細明體"/>
          <w:sz w:val="32"/>
        </w:rPr>
      </w:pPr>
    </w:p>
    <w:p w:rsidR="00806A85" w:rsidRPr="00E03571" w:rsidRDefault="00806A85" w:rsidP="00E03571">
      <w:pPr>
        <w:adjustRightInd w:val="0"/>
        <w:snapToGrid w:val="0"/>
        <w:jc w:val="distribute"/>
        <w:rPr>
          <w:rFonts w:ascii="細明體" w:eastAsia="細明體" w:hAnsi="細明體"/>
          <w:sz w:val="40"/>
          <w:szCs w:val="40"/>
        </w:rPr>
      </w:pPr>
      <w:r w:rsidRPr="00E03571">
        <w:rPr>
          <w:rFonts w:ascii="細明體" w:eastAsia="細明體" w:hAnsi="細明體" w:hint="eastAsia"/>
          <w:sz w:val="40"/>
          <w:szCs w:val="40"/>
        </w:rPr>
        <w:t>中華民國　105　年　 　月　  日</w:t>
      </w:r>
    </w:p>
    <w:p w:rsidR="00C83BF2" w:rsidRPr="00236A1D" w:rsidRDefault="00C83BF2" w:rsidP="00236A1D">
      <w:pPr>
        <w:adjustRightInd w:val="0"/>
        <w:snapToGrid w:val="0"/>
        <w:jc w:val="both"/>
        <w:rPr>
          <w:rFonts w:ascii="細明體" w:eastAsia="細明體" w:hAnsi="細明體"/>
        </w:rPr>
      </w:pPr>
    </w:p>
    <w:sectPr w:rsidR="00C83BF2" w:rsidRPr="00236A1D" w:rsidSect="007B28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35" w:rsidRDefault="00937E35" w:rsidP="00370CED">
      <w:r>
        <w:separator/>
      </w:r>
    </w:p>
  </w:endnote>
  <w:endnote w:type="continuationSeparator" w:id="0">
    <w:p w:rsidR="00937E35" w:rsidRDefault="00937E35" w:rsidP="0037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35" w:rsidRDefault="00937E35" w:rsidP="00370CED">
      <w:r>
        <w:separator/>
      </w:r>
    </w:p>
  </w:footnote>
  <w:footnote w:type="continuationSeparator" w:id="0">
    <w:p w:rsidR="00937E35" w:rsidRDefault="00937E35" w:rsidP="0037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606B"/>
    <w:multiLevelType w:val="hybridMultilevel"/>
    <w:tmpl w:val="459A76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EC5C2A"/>
    <w:multiLevelType w:val="hybridMultilevel"/>
    <w:tmpl w:val="7F8202DA"/>
    <w:lvl w:ilvl="0" w:tplc="208AB7AA">
      <w:start w:val="7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F01107"/>
    <w:multiLevelType w:val="hybridMultilevel"/>
    <w:tmpl w:val="EC5887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A424F06"/>
    <w:multiLevelType w:val="hybridMultilevel"/>
    <w:tmpl w:val="CAA0E77E"/>
    <w:lvl w:ilvl="0" w:tplc="04090001">
      <w:start w:val="1"/>
      <w:numFmt w:val="bullet"/>
      <w:lvlText w:val=""/>
      <w:lvlJc w:val="left"/>
      <w:pPr>
        <w:ind w:left="9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5" w:hanging="480"/>
      </w:pPr>
      <w:rPr>
        <w:rFonts w:ascii="Wingdings" w:hAnsi="Wingdings" w:hint="default"/>
      </w:rPr>
    </w:lvl>
  </w:abstractNum>
  <w:abstractNum w:abstractNumId="4">
    <w:nsid w:val="6C071FF5"/>
    <w:multiLevelType w:val="hybridMultilevel"/>
    <w:tmpl w:val="CB98FBB4"/>
    <w:lvl w:ilvl="0" w:tplc="ED6CDFF4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5C"/>
    <w:rsid w:val="000223C6"/>
    <w:rsid w:val="00070108"/>
    <w:rsid w:val="00092C6E"/>
    <w:rsid w:val="00113E0B"/>
    <w:rsid w:val="001160D0"/>
    <w:rsid w:val="00130FBC"/>
    <w:rsid w:val="00181DB2"/>
    <w:rsid w:val="001905FF"/>
    <w:rsid w:val="001A20A7"/>
    <w:rsid w:val="001D1729"/>
    <w:rsid w:val="001F0A15"/>
    <w:rsid w:val="00236A1D"/>
    <w:rsid w:val="00243881"/>
    <w:rsid w:val="00280F54"/>
    <w:rsid w:val="002F16DA"/>
    <w:rsid w:val="00370CED"/>
    <w:rsid w:val="00386AF6"/>
    <w:rsid w:val="00463A92"/>
    <w:rsid w:val="004A762A"/>
    <w:rsid w:val="004D782F"/>
    <w:rsid w:val="004E4ABC"/>
    <w:rsid w:val="00551242"/>
    <w:rsid w:val="006438DA"/>
    <w:rsid w:val="00664A6F"/>
    <w:rsid w:val="00670EEA"/>
    <w:rsid w:val="006719BD"/>
    <w:rsid w:val="006E2D5E"/>
    <w:rsid w:val="006F47CA"/>
    <w:rsid w:val="00706646"/>
    <w:rsid w:val="00715585"/>
    <w:rsid w:val="007B2860"/>
    <w:rsid w:val="007B6E0B"/>
    <w:rsid w:val="007D4CC6"/>
    <w:rsid w:val="007F79ED"/>
    <w:rsid w:val="00806A85"/>
    <w:rsid w:val="00811BAF"/>
    <w:rsid w:val="008C3888"/>
    <w:rsid w:val="009109ED"/>
    <w:rsid w:val="00932E6F"/>
    <w:rsid w:val="0093556D"/>
    <w:rsid w:val="00937E35"/>
    <w:rsid w:val="00972712"/>
    <w:rsid w:val="00994C42"/>
    <w:rsid w:val="009A0F69"/>
    <w:rsid w:val="009A4255"/>
    <w:rsid w:val="009D25B3"/>
    <w:rsid w:val="009D298E"/>
    <w:rsid w:val="009D6142"/>
    <w:rsid w:val="009E6CC3"/>
    <w:rsid w:val="00A27798"/>
    <w:rsid w:val="00A327F6"/>
    <w:rsid w:val="00A55871"/>
    <w:rsid w:val="00AE4260"/>
    <w:rsid w:val="00AF66EF"/>
    <w:rsid w:val="00B11649"/>
    <w:rsid w:val="00B42C5C"/>
    <w:rsid w:val="00B661FE"/>
    <w:rsid w:val="00B8485C"/>
    <w:rsid w:val="00BC53E0"/>
    <w:rsid w:val="00C21A51"/>
    <w:rsid w:val="00C45D20"/>
    <w:rsid w:val="00C83BF2"/>
    <w:rsid w:val="00CE7E9E"/>
    <w:rsid w:val="00CF6FFC"/>
    <w:rsid w:val="00D12747"/>
    <w:rsid w:val="00D41EA4"/>
    <w:rsid w:val="00DD35AE"/>
    <w:rsid w:val="00E03571"/>
    <w:rsid w:val="00EB185D"/>
    <w:rsid w:val="00EB4A2F"/>
    <w:rsid w:val="00F10F33"/>
    <w:rsid w:val="00F674FD"/>
    <w:rsid w:val="00F9184C"/>
    <w:rsid w:val="00FC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5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B661F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8485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styleId="a3">
    <w:name w:val="header"/>
    <w:basedOn w:val="a"/>
    <w:link w:val="a4"/>
    <w:uiPriority w:val="99"/>
    <w:unhideWhenUsed/>
    <w:rsid w:val="0037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C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C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rsid w:val="007B2860"/>
    <w:pPr>
      <w:ind w:leftChars="2500" w:left="100"/>
      <w:jc w:val="both"/>
    </w:pPr>
    <w:rPr>
      <w:rFonts w:ascii="FangSong_GB2312" w:eastAsia="FangSong_GB2312"/>
      <w:sz w:val="28"/>
      <w:lang w:eastAsia="zh-CN"/>
    </w:rPr>
  </w:style>
  <w:style w:type="character" w:customStyle="1" w:styleId="a8">
    <w:name w:val="日期 字元"/>
    <w:basedOn w:val="a0"/>
    <w:link w:val="a7"/>
    <w:rsid w:val="007B2860"/>
    <w:rPr>
      <w:rFonts w:ascii="FangSong_GB2312" w:eastAsia="FangSong_GB2312" w:hAnsi="Times New Roman" w:cs="Times New Roman"/>
      <w:sz w:val="28"/>
      <w:szCs w:val="24"/>
      <w:lang w:eastAsia="zh-CN"/>
    </w:rPr>
  </w:style>
  <w:style w:type="table" w:styleId="a9">
    <w:name w:val="Table Grid"/>
    <w:basedOn w:val="a1"/>
    <w:uiPriority w:val="59"/>
    <w:rsid w:val="00EB1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A0F69"/>
    <w:rPr>
      <w:color w:val="0000FF"/>
      <w:u w:val="single"/>
    </w:rPr>
  </w:style>
  <w:style w:type="character" w:styleId="ab">
    <w:name w:val="Strong"/>
    <w:basedOn w:val="a0"/>
    <w:qFormat/>
    <w:rsid w:val="00932E6F"/>
    <w:rPr>
      <w:b/>
      <w:bCs/>
    </w:rPr>
  </w:style>
  <w:style w:type="paragraph" w:styleId="ac">
    <w:name w:val="List Paragraph"/>
    <w:basedOn w:val="a"/>
    <w:uiPriority w:val="34"/>
    <w:qFormat/>
    <w:rsid w:val="006F47C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rsid w:val="00B661FE"/>
    <w:rPr>
      <w:rFonts w:ascii="Arial" w:eastAsia="新細明體" w:hAnsi="Arial" w:cs="Times New Roman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5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B661F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8485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styleId="a3">
    <w:name w:val="header"/>
    <w:basedOn w:val="a"/>
    <w:link w:val="a4"/>
    <w:uiPriority w:val="99"/>
    <w:unhideWhenUsed/>
    <w:rsid w:val="0037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C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C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rsid w:val="007B2860"/>
    <w:pPr>
      <w:ind w:leftChars="2500" w:left="100"/>
      <w:jc w:val="both"/>
    </w:pPr>
    <w:rPr>
      <w:rFonts w:ascii="FangSong_GB2312" w:eastAsia="FangSong_GB2312"/>
      <w:sz w:val="28"/>
      <w:lang w:eastAsia="zh-CN"/>
    </w:rPr>
  </w:style>
  <w:style w:type="character" w:customStyle="1" w:styleId="a8">
    <w:name w:val="日期 字元"/>
    <w:basedOn w:val="a0"/>
    <w:link w:val="a7"/>
    <w:rsid w:val="007B2860"/>
    <w:rPr>
      <w:rFonts w:ascii="FangSong_GB2312" w:eastAsia="FangSong_GB2312" w:hAnsi="Times New Roman" w:cs="Times New Roman"/>
      <w:sz w:val="28"/>
      <w:szCs w:val="24"/>
      <w:lang w:eastAsia="zh-CN"/>
    </w:rPr>
  </w:style>
  <w:style w:type="table" w:styleId="a9">
    <w:name w:val="Table Grid"/>
    <w:basedOn w:val="a1"/>
    <w:uiPriority w:val="59"/>
    <w:rsid w:val="00EB1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A0F69"/>
    <w:rPr>
      <w:color w:val="0000FF"/>
      <w:u w:val="single"/>
    </w:rPr>
  </w:style>
  <w:style w:type="character" w:styleId="ab">
    <w:name w:val="Strong"/>
    <w:basedOn w:val="a0"/>
    <w:qFormat/>
    <w:rsid w:val="00932E6F"/>
    <w:rPr>
      <w:b/>
      <w:bCs/>
    </w:rPr>
  </w:style>
  <w:style w:type="paragraph" w:styleId="ac">
    <w:name w:val="List Paragraph"/>
    <w:basedOn w:val="a"/>
    <w:uiPriority w:val="34"/>
    <w:qFormat/>
    <w:rsid w:val="006F47C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rsid w:val="00B661FE"/>
    <w:rPr>
      <w:rFonts w:ascii="Arial" w:eastAsia="新細明體" w:hAnsi="Arial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74033.htm" TargetMode="External"/><Relationship Id="rId13" Type="http://schemas.openxmlformats.org/officeDocument/2006/relationships/hyperlink" Target="http://baike.baidu.com/view/15797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ike.baidu.com/view/38259.htm" TargetMode="External"/><Relationship Id="rId17" Type="http://schemas.openxmlformats.org/officeDocument/2006/relationships/hyperlink" Target="http://baike.baidu.com/view/25283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aike.baidu.com/view/321305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ike.baidu.com/view/242367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ike.baidu.com/view/527252.htm" TargetMode="External"/><Relationship Id="rId10" Type="http://schemas.openxmlformats.org/officeDocument/2006/relationships/hyperlink" Target="http://baike.baidu.com/view/30385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72530.htm" TargetMode="External"/><Relationship Id="rId14" Type="http://schemas.openxmlformats.org/officeDocument/2006/relationships/hyperlink" Target="http://baike.baidu.com/view/49769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CYIO-工讀</dc:creator>
  <cp:lastModifiedBy>WINNER</cp:lastModifiedBy>
  <cp:revision>10</cp:revision>
  <dcterms:created xsi:type="dcterms:W3CDTF">2016-05-06T03:05:00Z</dcterms:created>
  <dcterms:modified xsi:type="dcterms:W3CDTF">2016-05-06T09:48:00Z</dcterms:modified>
</cp:coreProperties>
</file>